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629" w:rsidRDefault="00761F39">
      <w:pPr>
        <w:kinsoku w:val="0"/>
        <w:overflowPunct w:val="0"/>
        <w:autoSpaceDE/>
        <w:autoSpaceDN/>
        <w:adjustRightInd/>
        <w:spacing w:line="296" w:lineRule="exact"/>
        <w:ind w:left="72"/>
        <w:jc w:val="center"/>
        <w:textAlignment w:val="baseline"/>
        <w:rPr>
          <w:b/>
          <w:bCs/>
          <w:spacing w:val="-4"/>
          <w:sz w:val="25"/>
          <w:szCs w:val="25"/>
          <w:lang w:val="es-ES" w:eastAsia="es-ES"/>
        </w:rPr>
      </w:pPr>
      <w:bookmarkStart w:id="0" w:name="_GoBack"/>
      <w:bookmarkEnd w:id="0"/>
      <w:r>
        <w:rPr>
          <w:b/>
          <w:bCs/>
          <w:spacing w:val="-4"/>
          <w:sz w:val="25"/>
          <w:szCs w:val="25"/>
          <w:lang w:val="es-ES" w:eastAsia="es-ES"/>
        </w:rPr>
        <w:t>RESOLUCIÓN N. TAT-3317-2017</w:t>
      </w:r>
    </w:p>
    <w:p w:rsidR="00207629" w:rsidRDefault="00761F39">
      <w:pPr>
        <w:kinsoku w:val="0"/>
        <w:overflowPunct w:val="0"/>
        <w:autoSpaceDE/>
        <w:autoSpaceDN/>
        <w:adjustRightInd/>
        <w:spacing w:before="617" w:line="320" w:lineRule="exact"/>
        <w:ind w:left="72"/>
        <w:jc w:val="both"/>
        <w:textAlignment w:val="baseline"/>
        <w:rPr>
          <w:sz w:val="22"/>
          <w:szCs w:val="22"/>
          <w:lang w:val="es-ES" w:eastAsia="es-ES"/>
        </w:rPr>
      </w:pPr>
      <w:r>
        <w:rPr>
          <w:b/>
          <w:bCs/>
          <w:sz w:val="25"/>
          <w:szCs w:val="25"/>
          <w:lang w:val="es-ES" w:eastAsia="es-ES"/>
        </w:rPr>
        <w:t xml:space="preserve">TRIBUNAL ADMINISTRATIVO DE TRANSPORTE. </w:t>
      </w:r>
      <w:r>
        <w:rPr>
          <w:sz w:val="22"/>
          <w:szCs w:val="22"/>
          <w:lang w:val="es-ES" w:eastAsia="es-ES"/>
        </w:rPr>
        <w:t>Curridabat, a las diez horas con cincuenta y cinco minutos del veintinueve de setiembre del dos mil diecisiete.</w:t>
      </w:r>
    </w:p>
    <w:p w:rsidR="00207629" w:rsidRDefault="00761F39">
      <w:pPr>
        <w:kinsoku w:val="0"/>
        <w:overflowPunct w:val="0"/>
        <w:autoSpaceDE/>
        <w:autoSpaceDN/>
        <w:adjustRightInd/>
        <w:spacing w:before="334" w:line="318" w:lineRule="exact"/>
        <w:ind w:left="72"/>
        <w:jc w:val="both"/>
        <w:textAlignment w:val="baseline"/>
        <w:rPr>
          <w:b/>
          <w:bCs/>
          <w:sz w:val="25"/>
          <w:szCs w:val="25"/>
          <w:lang w:val="es-ES" w:eastAsia="es-ES"/>
        </w:rPr>
      </w:pPr>
      <w:r>
        <w:rPr>
          <w:sz w:val="22"/>
          <w:szCs w:val="22"/>
          <w:lang w:val="es-ES" w:eastAsia="es-ES"/>
        </w:rPr>
        <w:t xml:space="preserve">Se conoce </w:t>
      </w:r>
      <w:r w:rsidRPr="00C31562">
        <w:rPr>
          <w:b/>
          <w:sz w:val="22"/>
          <w:szCs w:val="22"/>
          <w:lang w:val="es-ES" w:eastAsia="es-ES"/>
        </w:rPr>
        <w:t>RECURSO DE APELACIÓN EN SUBSIDIO E INCIDENTES DE NULIDAD ABSOLUTA Y SUSPENSIÓN DE LOS EFECTOS DEL ACTO</w:t>
      </w:r>
      <w:r>
        <w:rPr>
          <w:sz w:val="22"/>
          <w:szCs w:val="22"/>
          <w:lang w:val="es-ES" w:eastAsia="es-ES"/>
        </w:rPr>
        <w:t xml:space="preserve">, interpuesto por </w:t>
      </w:r>
      <w:r w:rsidRPr="00C31562">
        <w:rPr>
          <w:b/>
          <w:sz w:val="22"/>
          <w:szCs w:val="22"/>
          <w:lang w:val="es-ES" w:eastAsia="es-ES"/>
        </w:rPr>
        <w:t>W</w:t>
      </w:r>
      <w:r w:rsidR="00C31562">
        <w:rPr>
          <w:b/>
          <w:sz w:val="22"/>
          <w:szCs w:val="22"/>
          <w:lang w:val="es-ES" w:eastAsia="es-ES"/>
        </w:rPr>
        <w:t>.C.M.</w:t>
      </w:r>
      <w:r>
        <w:rPr>
          <w:sz w:val="22"/>
          <w:szCs w:val="22"/>
          <w:lang w:val="es-ES" w:eastAsia="es-ES"/>
        </w:rPr>
        <w:t xml:space="preserve">, cédula de identidad número </w:t>
      </w:r>
      <w:r w:rsidR="00C31562">
        <w:rPr>
          <w:sz w:val="22"/>
          <w:szCs w:val="22"/>
          <w:lang w:val="es-ES" w:eastAsia="es-ES"/>
        </w:rPr>
        <w:t>…</w:t>
      </w:r>
      <w:r>
        <w:rPr>
          <w:sz w:val="22"/>
          <w:szCs w:val="22"/>
          <w:lang w:val="es-ES" w:eastAsia="es-ES"/>
        </w:rPr>
        <w:t xml:space="preserve"> y </w:t>
      </w:r>
      <w:r w:rsidRPr="00C31562">
        <w:rPr>
          <w:b/>
          <w:sz w:val="22"/>
          <w:szCs w:val="22"/>
          <w:lang w:val="es-ES" w:eastAsia="es-ES"/>
        </w:rPr>
        <w:t>M</w:t>
      </w:r>
      <w:r w:rsidR="00C31562">
        <w:rPr>
          <w:b/>
          <w:sz w:val="22"/>
          <w:szCs w:val="22"/>
          <w:lang w:val="es-ES" w:eastAsia="es-ES"/>
        </w:rPr>
        <w:t>.R.D.</w:t>
      </w:r>
      <w:r>
        <w:rPr>
          <w:sz w:val="22"/>
          <w:szCs w:val="22"/>
          <w:lang w:val="es-ES" w:eastAsia="es-ES"/>
        </w:rPr>
        <w:t xml:space="preserve">, cédula de identidad número </w:t>
      </w:r>
      <w:r w:rsidR="00C31562">
        <w:rPr>
          <w:sz w:val="22"/>
          <w:szCs w:val="22"/>
          <w:lang w:val="es-ES" w:eastAsia="es-ES"/>
        </w:rPr>
        <w:t>…</w:t>
      </w:r>
      <w:r>
        <w:rPr>
          <w:sz w:val="22"/>
          <w:szCs w:val="22"/>
          <w:lang w:val="es-ES" w:eastAsia="es-ES"/>
        </w:rPr>
        <w:t xml:space="preserve">; en contra de </w:t>
      </w:r>
      <w:r>
        <w:rPr>
          <w:b/>
          <w:bCs/>
          <w:sz w:val="25"/>
          <w:szCs w:val="25"/>
          <w:lang w:val="es-ES" w:eastAsia="es-ES"/>
        </w:rPr>
        <w:t xml:space="preserve">Artículo 7.12 de la Sesión Ordinaria 42-2016 del 1 de setiembre del 2016, </w:t>
      </w:r>
      <w:r>
        <w:rPr>
          <w:sz w:val="22"/>
          <w:szCs w:val="22"/>
          <w:lang w:val="es-ES" w:eastAsia="es-ES"/>
        </w:rPr>
        <w:t xml:space="preserve">dictado por la Junta Directiva del Consejo de Transporte Público y que se tramita en este Despacho bajo el </w:t>
      </w:r>
      <w:r>
        <w:rPr>
          <w:b/>
          <w:bCs/>
          <w:sz w:val="25"/>
          <w:szCs w:val="25"/>
          <w:lang w:val="es-ES" w:eastAsia="es-ES"/>
        </w:rPr>
        <w:t>expediente administrativo N. TAT-15-17.</w:t>
      </w:r>
    </w:p>
    <w:p w:rsidR="00207629" w:rsidRDefault="00761F39">
      <w:pPr>
        <w:kinsoku w:val="0"/>
        <w:overflowPunct w:val="0"/>
        <w:autoSpaceDE/>
        <w:autoSpaceDN/>
        <w:adjustRightInd/>
        <w:spacing w:before="342" w:line="292" w:lineRule="exact"/>
        <w:ind w:left="3744"/>
        <w:jc w:val="both"/>
        <w:textAlignment w:val="baseline"/>
        <w:rPr>
          <w:b/>
          <w:bCs/>
          <w:spacing w:val="-5"/>
          <w:sz w:val="25"/>
          <w:szCs w:val="25"/>
          <w:lang w:val="es-ES" w:eastAsia="es-ES"/>
        </w:rPr>
      </w:pPr>
      <w:r>
        <w:rPr>
          <w:b/>
          <w:bCs/>
          <w:spacing w:val="-5"/>
          <w:sz w:val="25"/>
          <w:szCs w:val="25"/>
          <w:lang w:val="es-ES" w:eastAsia="es-ES"/>
        </w:rPr>
        <w:t>RESULTANDO</w:t>
      </w:r>
    </w:p>
    <w:p w:rsidR="00207629" w:rsidRDefault="00761F39">
      <w:pPr>
        <w:kinsoku w:val="0"/>
        <w:overflowPunct w:val="0"/>
        <w:autoSpaceDE/>
        <w:autoSpaceDN/>
        <w:adjustRightInd/>
        <w:spacing w:before="16" w:line="335" w:lineRule="exact"/>
        <w:ind w:left="72"/>
        <w:jc w:val="both"/>
        <w:textAlignment w:val="baseline"/>
        <w:rPr>
          <w:sz w:val="22"/>
          <w:szCs w:val="22"/>
          <w:lang w:val="es-ES" w:eastAsia="es-ES"/>
        </w:rPr>
      </w:pPr>
      <w:r>
        <w:rPr>
          <w:b/>
          <w:bCs/>
          <w:sz w:val="25"/>
          <w:szCs w:val="25"/>
          <w:lang w:val="es-ES" w:eastAsia="es-ES"/>
        </w:rPr>
        <w:t xml:space="preserve">PRIMERO. - </w:t>
      </w:r>
      <w:r>
        <w:rPr>
          <w:sz w:val="22"/>
          <w:szCs w:val="22"/>
          <w:lang w:val="es-ES" w:eastAsia="es-ES"/>
        </w:rPr>
        <w:t xml:space="preserve">La Junta Directiva del Consejo de Transporte Público, el 1 de setiembre del 2016, en el </w:t>
      </w:r>
      <w:r>
        <w:rPr>
          <w:b/>
          <w:bCs/>
          <w:sz w:val="25"/>
          <w:szCs w:val="25"/>
          <w:lang w:val="es-ES" w:eastAsia="es-ES"/>
        </w:rPr>
        <w:t xml:space="preserve">Artículo 7.12 de la Sesión Ordinaria 42-2016, </w:t>
      </w:r>
      <w:r>
        <w:rPr>
          <w:sz w:val="22"/>
          <w:szCs w:val="22"/>
          <w:lang w:val="es-ES" w:eastAsia="es-ES"/>
        </w:rPr>
        <w:t xml:space="preserve">en la cual conoce la solicitud de restablecer el goce de los derechos respecto a la concesión de la placa </w:t>
      </w:r>
      <w:r>
        <w:rPr>
          <w:b/>
          <w:bCs/>
          <w:sz w:val="25"/>
          <w:szCs w:val="25"/>
          <w:lang w:val="es-ES" w:eastAsia="es-ES"/>
        </w:rPr>
        <w:t xml:space="preserve">TP </w:t>
      </w:r>
      <w:r w:rsidR="00C31562">
        <w:rPr>
          <w:b/>
          <w:bCs/>
          <w:sz w:val="25"/>
          <w:szCs w:val="25"/>
          <w:lang w:val="es-ES" w:eastAsia="es-ES"/>
        </w:rPr>
        <w:t>XX</w:t>
      </w:r>
      <w:r>
        <w:rPr>
          <w:b/>
          <w:bCs/>
          <w:sz w:val="25"/>
          <w:szCs w:val="25"/>
          <w:lang w:val="es-ES" w:eastAsia="es-ES"/>
        </w:rPr>
        <w:t xml:space="preserve">, </w:t>
      </w:r>
      <w:r>
        <w:rPr>
          <w:sz w:val="22"/>
          <w:szCs w:val="22"/>
          <w:lang w:val="es-ES" w:eastAsia="es-ES"/>
        </w:rPr>
        <w:t xml:space="preserve">presentada por el señor </w:t>
      </w:r>
      <w:r>
        <w:rPr>
          <w:b/>
          <w:bCs/>
          <w:sz w:val="25"/>
          <w:szCs w:val="25"/>
          <w:lang w:val="es-ES" w:eastAsia="es-ES"/>
        </w:rPr>
        <w:t>M</w:t>
      </w:r>
      <w:r w:rsidR="00C31562">
        <w:rPr>
          <w:b/>
          <w:bCs/>
          <w:sz w:val="25"/>
          <w:szCs w:val="25"/>
          <w:lang w:val="es-ES" w:eastAsia="es-ES"/>
        </w:rPr>
        <w:t>.R.D.</w:t>
      </w:r>
      <w:r>
        <w:rPr>
          <w:b/>
          <w:bCs/>
          <w:sz w:val="25"/>
          <w:szCs w:val="25"/>
          <w:lang w:val="es-ES" w:eastAsia="es-ES"/>
        </w:rPr>
        <w:t xml:space="preserve">, </w:t>
      </w:r>
      <w:r>
        <w:rPr>
          <w:sz w:val="22"/>
          <w:szCs w:val="22"/>
          <w:lang w:val="es-ES" w:eastAsia="es-ES"/>
        </w:rPr>
        <w:t>rechaza la misma por no ostentar legitimación, determina en lo conducente lo siguiente:</w:t>
      </w:r>
    </w:p>
    <w:p w:rsidR="00207629" w:rsidRDefault="00761F39">
      <w:pPr>
        <w:kinsoku w:val="0"/>
        <w:overflowPunct w:val="0"/>
        <w:autoSpaceDE/>
        <w:autoSpaceDN/>
        <w:adjustRightInd/>
        <w:spacing w:before="211" w:line="273" w:lineRule="exact"/>
        <w:ind w:left="1008"/>
        <w:textAlignment w:val="baseline"/>
        <w:rPr>
          <w:spacing w:val="-6"/>
          <w:sz w:val="22"/>
          <w:szCs w:val="22"/>
          <w:lang w:val="es-ES" w:eastAsia="es-ES"/>
        </w:rPr>
      </w:pPr>
      <w:r>
        <w:rPr>
          <w:spacing w:val="-6"/>
          <w:sz w:val="22"/>
          <w:szCs w:val="22"/>
          <w:lang w:val="es-ES" w:eastAsia="es-ES"/>
        </w:rPr>
        <w:t>"CONSIDERANDO:</w:t>
      </w:r>
    </w:p>
    <w:p w:rsidR="00207629" w:rsidRDefault="00761F39">
      <w:pPr>
        <w:kinsoku w:val="0"/>
        <w:overflowPunct w:val="0"/>
        <w:autoSpaceDE/>
        <w:autoSpaceDN/>
        <w:adjustRightInd/>
        <w:spacing w:before="236" w:line="229" w:lineRule="exact"/>
        <w:ind w:left="1008" w:right="792"/>
        <w:jc w:val="both"/>
        <w:textAlignment w:val="baseline"/>
        <w:rPr>
          <w:spacing w:val="-7"/>
          <w:sz w:val="22"/>
          <w:szCs w:val="22"/>
          <w:lang w:val="es-ES" w:eastAsia="es-ES"/>
        </w:rPr>
      </w:pPr>
      <w:r>
        <w:rPr>
          <w:spacing w:val="-7"/>
          <w:sz w:val="22"/>
          <w:szCs w:val="22"/>
          <w:lang w:val="es-ES" w:eastAsia="es-ES"/>
        </w:rPr>
        <w:t xml:space="preserve">ÚNICO: Este Órgano Colegiado procede analizar el oficio </w:t>
      </w:r>
      <w:r w:rsidRPr="00C31562">
        <w:rPr>
          <w:b/>
          <w:spacing w:val="-7"/>
          <w:sz w:val="22"/>
          <w:szCs w:val="22"/>
          <w:lang w:val="es-ES" w:eastAsia="es-ES"/>
        </w:rPr>
        <w:t>DAJ 2016-003058</w:t>
      </w:r>
      <w:r>
        <w:rPr>
          <w:spacing w:val="-7"/>
          <w:sz w:val="22"/>
          <w:szCs w:val="22"/>
          <w:lang w:val="es-ES" w:eastAsia="es-ES"/>
        </w:rPr>
        <w:t xml:space="preserve"> referente a solicitud de restablecer el goce de los derechos respecto </w:t>
      </w:r>
      <w:r w:rsidR="00C31562">
        <w:rPr>
          <w:spacing w:val="-7"/>
          <w:sz w:val="22"/>
          <w:szCs w:val="22"/>
          <w:lang w:val="es-ES" w:eastAsia="es-ES"/>
        </w:rPr>
        <w:t xml:space="preserve">a la concesión de la placa </w:t>
      </w:r>
      <w:r w:rsidR="00C31562" w:rsidRPr="00C31562">
        <w:rPr>
          <w:b/>
          <w:spacing w:val="-7"/>
          <w:sz w:val="22"/>
          <w:szCs w:val="22"/>
          <w:lang w:val="es-ES" w:eastAsia="es-ES"/>
        </w:rPr>
        <w:t>TP XX</w:t>
      </w:r>
      <w:r>
        <w:rPr>
          <w:spacing w:val="-7"/>
          <w:sz w:val="22"/>
          <w:szCs w:val="22"/>
          <w:lang w:val="es-ES" w:eastAsia="es-ES"/>
        </w:rPr>
        <w:t xml:space="preserve">, presentada por el señor </w:t>
      </w:r>
      <w:r w:rsidRPr="00C31562">
        <w:rPr>
          <w:b/>
          <w:spacing w:val="-7"/>
          <w:sz w:val="22"/>
          <w:szCs w:val="22"/>
          <w:lang w:val="es-ES" w:eastAsia="es-ES"/>
        </w:rPr>
        <w:t>M</w:t>
      </w:r>
      <w:r w:rsidR="00C31562">
        <w:rPr>
          <w:b/>
          <w:spacing w:val="-7"/>
          <w:sz w:val="22"/>
          <w:szCs w:val="22"/>
          <w:lang w:val="es-ES" w:eastAsia="es-ES"/>
        </w:rPr>
        <w:t>.R.D.</w:t>
      </w:r>
      <w:r>
        <w:rPr>
          <w:b/>
          <w:bCs/>
          <w:spacing w:val="-7"/>
          <w:sz w:val="22"/>
          <w:szCs w:val="22"/>
          <w:lang w:val="es-ES" w:eastAsia="es-ES"/>
        </w:rPr>
        <w:t xml:space="preserve">, </w:t>
      </w:r>
      <w:r>
        <w:rPr>
          <w:spacing w:val="-7"/>
          <w:sz w:val="22"/>
          <w:szCs w:val="22"/>
          <w:lang w:val="es-ES" w:eastAsia="es-ES"/>
        </w:rPr>
        <w:t>mocionándose para acoger las recomendaciones contenidas en el oficio dicho, basados en los fundamentos, motivos y contenidos, desarrollados en los considerandos del mismo, el cual forma parte integral de esta acta.</w:t>
      </w:r>
    </w:p>
    <w:p w:rsidR="00207629" w:rsidRDefault="00761F39">
      <w:pPr>
        <w:kinsoku w:val="0"/>
        <w:overflowPunct w:val="0"/>
        <w:autoSpaceDE/>
        <w:autoSpaceDN/>
        <w:adjustRightInd/>
        <w:spacing w:before="222" w:line="236" w:lineRule="exact"/>
        <w:ind w:left="1008"/>
        <w:textAlignment w:val="baseline"/>
        <w:rPr>
          <w:b/>
          <w:bCs/>
          <w:spacing w:val="-11"/>
          <w:sz w:val="22"/>
          <w:szCs w:val="22"/>
          <w:lang w:val="es-ES" w:eastAsia="es-ES"/>
        </w:rPr>
      </w:pPr>
      <w:r>
        <w:rPr>
          <w:b/>
          <w:bCs/>
          <w:spacing w:val="-11"/>
          <w:sz w:val="22"/>
          <w:szCs w:val="22"/>
          <w:lang w:val="es-ES" w:eastAsia="es-ES"/>
        </w:rPr>
        <w:t>POR TANTO, SE ACUERDA:</w:t>
      </w:r>
    </w:p>
    <w:p w:rsidR="00207629" w:rsidRDefault="00761F39">
      <w:pPr>
        <w:numPr>
          <w:ilvl w:val="0"/>
          <w:numId w:val="1"/>
        </w:numPr>
        <w:kinsoku w:val="0"/>
        <w:overflowPunct w:val="0"/>
        <w:autoSpaceDE/>
        <w:autoSpaceDN/>
        <w:adjustRightInd/>
        <w:spacing w:before="241" w:line="227" w:lineRule="exact"/>
        <w:ind w:right="792"/>
        <w:jc w:val="both"/>
        <w:textAlignment w:val="baseline"/>
        <w:rPr>
          <w:spacing w:val="-7"/>
          <w:sz w:val="22"/>
          <w:szCs w:val="22"/>
          <w:lang w:val="es-ES" w:eastAsia="es-ES"/>
        </w:rPr>
      </w:pPr>
      <w:r>
        <w:rPr>
          <w:spacing w:val="-7"/>
          <w:sz w:val="22"/>
          <w:szCs w:val="22"/>
          <w:lang w:val="es-ES" w:eastAsia="es-ES"/>
        </w:rPr>
        <w:t xml:space="preserve">Aprobar, basados en los fundamentos, motivos y contenidos, desarrollados en los considerandos del oficio </w:t>
      </w:r>
      <w:r w:rsidRPr="00C31562">
        <w:rPr>
          <w:b/>
          <w:spacing w:val="-7"/>
          <w:sz w:val="22"/>
          <w:szCs w:val="22"/>
          <w:lang w:val="es-ES" w:eastAsia="es-ES"/>
        </w:rPr>
        <w:t>DAJ 2016-003058</w:t>
      </w:r>
      <w:r>
        <w:rPr>
          <w:spacing w:val="-7"/>
          <w:sz w:val="22"/>
          <w:szCs w:val="22"/>
          <w:lang w:val="es-ES" w:eastAsia="es-ES"/>
        </w:rPr>
        <w:t>, todas las recomendaciones contenidas en el oficio dicho, el cual forma parte integral de este acuerdo.</w:t>
      </w:r>
    </w:p>
    <w:p w:rsidR="00207629" w:rsidRDefault="00761F39">
      <w:pPr>
        <w:numPr>
          <w:ilvl w:val="0"/>
          <w:numId w:val="1"/>
        </w:numPr>
        <w:kinsoku w:val="0"/>
        <w:overflowPunct w:val="0"/>
        <w:autoSpaceDE/>
        <w:autoSpaceDN/>
        <w:adjustRightInd/>
        <w:spacing w:before="9" w:line="225" w:lineRule="exact"/>
        <w:ind w:right="792"/>
        <w:textAlignment w:val="baseline"/>
        <w:rPr>
          <w:spacing w:val="-7"/>
          <w:sz w:val="22"/>
          <w:szCs w:val="22"/>
          <w:lang w:val="es-ES" w:eastAsia="es-ES"/>
        </w:rPr>
      </w:pPr>
      <w:r>
        <w:rPr>
          <w:spacing w:val="-7"/>
          <w:sz w:val="22"/>
          <w:szCs w:val="22"/>
          <w:lang w:val="es-ES" w:eastAsia="es-ES"/>
        </w:rPr>
        <w:t xml:space="preserve">Rechazar la gestión del señor </w:t>
      </w:r>
      <w:r>
        <w:rPr>
          <w:b/>
          <w:bCs/>
          <w:spacing w:val="-7"/>
          <w:sz w:val="22"/>
          <w:szCs w:val="22"/>
          <w:lang w:val="es-ES" w:eastAsia="es-ES"/>
        </w:rPr>
        <w:t>M</w:t>
      </w:r>
      <w:r w:rsidR="00C31562">
        <w:rPr>
          <w:b/>
          <w:bCs/>
          <w:spacing w:val="-7"/>
          <w:sz w:val="22"/>
          <w:szCs w:val="22"/>
          <w:lang w:val="es-ES" w:eastAsia="es-ES"/>
        </w:rPr>
        <w:t>.R.D.</w:t>
      </w:r>
      <w:r>
        <w:rPr>
          <w:b/>
          <w:bCs/>
          <w:spacing w:val="-7"/>
          <w:sz w:val="22"/>
          <w:szCs w:val="22"/>
          <w:lang w:val="es-ES" w:eastAsia="es-ES"/>
        </w:rPr>
        <w:t xml:space="preserve">, </w:t>
      </w:r>
      <w:r>
        <w:rPr>
          <w:spacing w:val="-7"/>
          <w:sz w:val="22"/>
          <w:szCs w:val="22"/>
          <w:lang w:val="es-ES" w:eastAsia="es-ES"/>
        </w:rPr>
        <w:t xml:space="preserve">por carecer de legitimación, por no ser el concesionario de la placa de taxi </w:t>
      </w:r>
      <w:r w:rsidRPr="00C31562">
        <w:rPr>
          <w:b/>
          <w:spacing w:val="-7"/>
          <w:sz w:val="22"/>
          <w:szCs w:val="22"/>
          <w:lang w:val="es-ES" w:eastAsia="es-ES"/>
        </w:rPr>
        <w:t xml:space="preserve">TP </w:t>
      </w:r>
      <w:r w:rsidR="00C31562" w:rsidRPr="00C31562">
        <w:rPr>
          <w:b/>
          <w:spacing w:val="-7"/>
          <w:sz w:val="22"/>
          <w:szCs w:val="22"/>
          <w:lang w:val="es-ES" w:eastAsia="es-ES"/>
        </w:rPr>
        <w:t>XX</w:t>
      </w:r>
      <w:r>
        <w:rPr>
          <w:spacing w:val="-7"/>
          <w:sz w:val="22"/>
          <w:szCs w:val="22"/>
          <w:lang w:val="es-ES" w:eastAsia="es-ES"/>
        </w:rPr>
        <w:t>.</w:t>
      </w:r>
    </w:p>
    <w:p w:rsidR="00207629" w:rsidRDefault="00761F39">
      <w:pPr>
        <w:numPr>
          <w:ilvl w:val="0"/>
          <w:numId w:val="1"/>
        </w:numPr>
        <w:kinsoku w:val="0"/>
        <w:overflowPunct w:val="0"/>
        <w:autoSpaceDE/>
        <w:autoSpaceDN/>
        <w:adjustRightInd/>
        <w:spacing w:before="8" w:after="1090" w:line="227" w:lineRule="exact"/>
        <w:ind w:right="792"/>
        <w:jc w:val="both"/>
        <w:textAlignment w:val="baseline"/>
        <w:rPr>
          <w:sz w:val="22"/>
          <w:szCs w:val="22"/>
          <w:lang w:val="es-ES" w:eastAsia="es-ES"/>
        </w:rPr>
      </w:pPr>
      <w:r>
        <w:rPr>
          <w:sz w:val="22"/>
          <w:szCs w:val="22"/>
          <w:lang w:val="es-ES" w:eastAsia="es-ES"/>
        </w:rPr>
        <w:t xml:space="preserve">Cancelar el derecho de concesión de la placa </w:t>
      </w:r>
      <w:r w:rsidRPr="00C31562">
        <w:rPr>
          <w:b/>
          <w:sz w:val="22"/>
          <w:szCs w:val="22"/>
          <w:lang w:val="es-ES" w:eastAsia="es-ES"/>
        </w:rPr>
        <w:t xml:space="preserve">TP </w:t>
      </w:r>
      <w:r w:rsidR="00C31562" w:rsidRPr="00C31562">
        <w:rPr>
          <w:b/>
          <w:sz w:val="22"/>
          <w:szCs w:val="22"/>
          <w:lang w:val="es-ES" w:eastAsia="es-ES"/>
        </w:rPr>
        <w:t>XX</w:t>
      </w:r>
      <w:r>
        <w:rPr>
          <w:sz w:val="22"/>
          <w:szCs w:val="22"/>
          <w:lang w:val="es-ES" w:eastAsia="es-ES"/>
        </w:rPr>
        <w:t>, por no haber renovada dentro del plazo legalmente establecido y por tanto encontrarse vencida (.,.)" (Léanse los folios 20 al 23 del expediente administrativo)</w:t>
      </w:r>
    </w:p>
    <w:p w:rsidR="00207629" w:rsidRDefault="00207629">
      <w:pPr>
        <w:widowControl/>
        <w:rPr>
          <w:sz w:val="24"/>
          <w:szCs w:val="24"/>
        </w:rPr>
        <w:sectPr w:rsidR="00207629">
          <w:pgSz w:w="12134" w:h="15840"/>
          <w:pgMar w:top="1520" w:right="1376" w:bottom="230" w:left="1738" w:header="720" w:footer="720" w:gutter="0"/>
          <w:cols w:space="720"/>
          <w:noEndnote/>
        </w:sectPr>
      </w:pPr>
    </w:p>
    <w:p w:rsidR="00207629" w:rsidRPr="00C31562" w:rsidRDefault="00761F39">
      <w:pPr>
        <w:kinsoku w:val="0"/>
        <w:overflowPunct w:val="0"/>
        <w:autoSpaceDE/>
        <w:autoSpaceDN/>
        <w:adjustRightInd/>
        <w:spacing w:line="326" w:lineRule="exact"/>
        <w:ind w:right="360"/>
        <w:jc w:val="both"/>
        <w:textAlignment w:val="baseline"/>
        <w:rPr>
          <w:sz w:val="26"/>
          <w:szCs w:val="26"/>
          <w:lang w:val="es-ES" w:eastAsia="es-ES"/>
        </w:rPr>
      </w:pPr>
      <w:r>
        <w:rPr>
          <w:sz w:val="26"/>
          <w:szCs w:val="26"/>
          <w:lang w:val="es-ES" w:eastAsia="es-ES"/>
        </w:rPr>
        <w:lastRenderedPageBreak/>
        <w:t xml:space="preserve">El acuerdo fue notificado el lunes 5 de setiembre de 2016 al correo </w:t>
      </w:r>
      <w:hyperlink r:id="rId5" w:history="1">
        <w:r w:rsidR="00C31562" w:rsidRPr="00C31562">
          <w:rPr>
            <w:rStyle w:val="Hipervnculo"/>
            <w:color w:val="auto"/>
            <w:sz w:val="26"/>
            <w:szCs w:val="26"/>
            <w:lang w:val="es-ES" w:eastAsia="es-ES"/>
          </w:rPr>
          <w:t>xxxxxxxxxxxxx@msn.com</w:t>
        </w:r>
      </w:hyperlink>
      <w:r w:rsidRPr="00C31562">
        <w:rPr>
          <w:sz w:val="26"/>
          <w:szCs w:val="26"/>
          <w:u w:val="single"/>
          <w:lang w:val="es-ES" w:eastAsia="es-ES"/>
        </w:rPr>
        <w:t>.</w:t>
      </w:r>
      <w:r w:rsidRPr="00C31562">
        <w:rPr>
          <w:sz w:val="26"/>
          <w:szCs w:val="26"/>
          <w:lang w:val="es-ES" w:eastAsia="es-ES"/>
        </w:rPr>
        <w:t xml:space="preserve"> (Léase el folio 21 del expediente TAT-15-17)</w:t>
      </w:r>
    </w:p>
    <w:p w:rsidR="00207629" w:rsidRDefault="00761F39">
      <w:pPr>
        <w:kinsoku w:val="0"/>
        <w:overflowPunct w:val="0"/>
        <w:autoSpaceDE/>
        <w:autoSpaceDN/>
        <w:adjustRightInd/>
        <w:spacing w:before="331" w:line="314" w:lineRule="exact"/>
        <w:ind w:right="360"/>
        <w:jc w:val="both"/>
        <w:textAlignment w:val="baseline"/>
        <w:rPr>
          <w:spacing w:val="-13"/>
          <w:sz w:val="26"/>
          <w:szCs w:val="26"/>
          <w:lang w:val="es-ES" w:eastAsia="es-ES"/>
        </w:rPr>
      </w:pPr>
      <w:r>
        <w:rPr>
          <w:spacing w:val="-13"/>
          <w:sz w:val="26"/>
          <w:szCs w:val="26"/>
          <w:lang w:val="es-ES" w:eastAsia="es-ES"/>
        </w:rPr>
        <w:t xml:space="preserve">SEGUNDO. - Los recurrentes interpusieron el </w:t>
      </w:r>
      <w:r w:rsidR="00C31562">
        <w:rPr>
          <w:b/>
          <w:bCs/>
          <w:spacing w:val="-13"/>
          <w:sz w:val="23"/>
          <w:szCs w:val="23"/>
          <w:lang w:val="es-ES" w:eastAsia="es-ES"/>
        </w:rPr>
        <w:t>8</w:t>
      </w:r>
      <w:r>
        <w:rPr>
          <w:b/>
          <w:bCs/>
          <w:spacing w:val="-13"/>
          <w:sz w:val="23"/>
          <w:szCs w:val="23"/>
          <w:lang w:val="es-ES" w:eastAsia="es-ES"/>
        </w:rPr>
        <w:t xml:space="preserve"> de septiembre del 2016 </w:t>
      </w:r>
      <w:r>
        <w:rPr>
          <w:b/>
          <w:bCs/>
          <w:spacing w:val="-13"/>
          <w:sz w:val="26"/>
          <w:szCs w:val="26"/>
          <w:lang w:val="es-ES" w:eastAsia="es-ES"/>
        </w:rPr>
        <w:t xml:space="preserve">su </w:t>
      </w:r>
      <w:r>
        <w:rPr>
          <w:b/>
          <w:bCs/>
          <w:spacing w:val="-13"/>
          <w:sz w:val="23"/>
          <w:szCs w:val="23"/>
          <w:lang w:val="es-ES" w:eastAsia="es-ES"/>
        </w:rPr>
        <w:t xml:space="preserve">RECURSO DE REVOCATORIA CON APELACIÓN EN SUBSIDIO E INCIDENTES DE NULIDAD ABSOLUTA Y SUSPENSIÓN DE LOS EFECTOS, </w:t>
      </w:r>
      <w:r>
        <w:rPr>
          <w:spacing w:val="-13"/>
          <w:sz w:val="26"/>
          <w:szCs w:val="26"/>
          <w:lang w:val="es-ES" w:eastAsia="es-ES"/>
        </w:rPr>
        <w:t xml:space="preserve">en contra del </w:t>
      </w:r>
      <w:r>
        <w:rPr>
          <w:b/>
          <w:bCs/>
          <w:spacing w:val="-13"/>
          <w:sz w:val="23"/>
          <w:szCs w:val="23"/>
          <w:lang w:val="es-ES" w:eastAsia="es-ES"/>
        </w:rPr>
        <w:t xml:space="preserve">Artículo 7.12 de la Sesión Ordinaria 42-2016 del 1 de setiembre del 2016 </w:t>
      </w:r>
      <w:r>
        <w:rPr>
          <w:spacing w:val="-13"/>
          <w:sz w:val="26"/>
          <w:szCs w:val="26"/>
          <w:lang w:val="es-ES" w:eastAsia="es-ES"/>
        </w:rPr>
        <w:t>emitido por la Junta Directiva del Consejo de Transporte Público, expresando en resumen lo siguiente:</w:t>
      </w:r>
    </w:p>
    <w:p w:rsidR="00207629" w:rsidRDefault="00761F39">
      <w:pPr>
        <w:numPr>
          <w:ilvl w:val="0"/>
          <w:numId w:val="2"/>
        </w:numPr>
        <w:kinsoku w:val="0"/>
        <w:overflowPunct w:val="0"/>
        <w:autoSpaceDE/>
        <w:autoSpaceDN/>
        <w:adjustRightInd/>
        <w:spacing w:before="315" w:line="317" w:lineRule="exact"/>
        <w:ind w:right="360"/>
        <w:jc w:val="both"/>
        <w:textAlignment w:val="baseline"/>
        <w:rPr>
          <w:spacing w:val="-9"/>
          <w:sz w:val="26"/>
          <w:szCs w:val="26"/>
          <w:lang w:val="es-ES" w:eastAsia="es-ES"/>
        </w:rPr>
      </w:pPr>
      <w:r>
        <w:rPr>
          <w:spacing w:val="-9"/>
          <w:sz w:val="26"/>
          <w:szCs w:val="26"/>
          <w:lang w:val="es-ES" w:eastAsia="es-ES"/>
        </w:rPr>
        <w:t>Expresa que sí ostenta legitimación, porque como lo señala el informe legal, basta tener un interés legítimo que si detenta, pues en el pasado don W</w:t>
      </w:r>
      <w:r w:rsidR="00C31562">
        <w:rPr>
          <w:spacing w:val="-9"/>
          <w:sz w:val="26"/>
          <w:szCs w:val="26"/>
          <w:lang w:val="es-ES" w:eastAsia="es-ES"/>
        </w:rPr>
        <w:t>.</w:t>
      </w:r>
      <w:r>
        <w:rPr>
          <w:spacing w:val="-9"/>
          <w:sz w:val="26"/>
          <w:szCs w:val="26"/>
          <w:lang w:val="es-ES" w:eastAsia="es-ES"/>
        </w:rPr>
        <w:t xml:space="preserve"> gestionó en conjunto con él la Cesión de su derecho de concesión de Taxi, y al, emitirse las actuaciones ANULADAS por la Resolución del Tribual Administrativo de Transporte TAT-2008-2011, dicha gestión se dejó en el aire, en el limbo y sin resolver. Al emitirse la resolución del Tribunal, la gestión a favor del solicitante cobra, dejada en pendencia toma nueva fuerza y revive, y por ello se gestionó para que la misma siga adelante, por eso tiene un interés directo y actual, en lo que pase en la concesión, cuya cesión se planteó a favor de R</w:t>
      </w:r>
      <w:r w:rsidR="00C31562">
        <w:rPr>
          <w:spacing w:val="-9"/>
          <w:sz w:val="26"/>
          <w:szCs w:val="26"/>
          <w:lang w:val="es-ES" w:eastAsia="es-ES"/>
        </w:rPr>
        <w:t>.D.,</w:t>
      </w:r>
      <w:r>
        <w:rPr>
          <w:spacing w:val="-9"/>
          <w:sz w:val="26"/>
          <w:szCs w:val="26"/>
          <w:lang w:val="es-ES" w:eastAsia="es-ES"/>
        </w:rPr>
        <w:t xml:space="preserve"> lo cual es ratificado por el señor W</w:t>
      </w:r>
      <w:r w:rsidR="00C31562">
        <w:rPr>
          <w:spacing w:val="-9"/>
          <w:sz w:val="26"/>
          <w:szCs w:val="26"/>
          <w:lang w:val="es-ES" w:eastAsia="es-ES"/>
        </w:rPr>
        <w:t>.C.</w:t>
      </w:r>
    </w:p>
    <w:p w:rsidR="00207629" w:rsidRDefault="00761F39">
      <w:pPr>
        <w:numPr>
          <w:ilvl w:val="0"/>
          <w:numId w:val="2"/>
        </w:numPr>
        <w:kinsoku w:val="0"/>
        <w:overflowPunct w:val="0"/>
        <w:autoSpaceDE/>
        <w:autoSpaceDN/>
        <w:adjustRightInd/>
        <w:spacing w:before="4" w:line="317" w:lineRule="exact"/>
        <w:ind w:right="360"/>
        <w:jc w:val="both"/>
        <w:textAlignment w:val="baseline"/>
        <w:rPr>
          <w:spacing w:val="-8"/>
          <w:sz w:val="26"/>
          <w:szCs w:val="26"/>
          <w:lang w:val="es-ES" w:eastAsia="es-ES"/>
        </w:rPr>
      </w:pPr>
      <w:r>
        <w:rPr>
          <w:spacing w:val="-8"/>
          <w:sz w:val="26"/>
          <w:szCs w:val="26"/>
          <w:lang w:val="es-ES" w:eastAsia="es-ES"/>
        </w:rPr>
        <w:t>Indica el señor W</w:t>
      </w:r>
      <w:r w:rsidR="00C31562">
        <w:rPr>
          <w:spacing w:val="-8"/>
          <w:sz w:val="26"/>
          <w:szCs w:val="26"/>
          <w:lang w:val="es-ES" w:eastAsia="es-ES"/>
        </w:rPr>
        <w:t>.C.</w:t>
      </w:r>
      <w:r>
        <w:rPr>
          <w:spacing w:val="-8"/>
          <w:sz w:val="26"/>
          <w:szCs w:val="26"/>
          <w:lang w:val="es-ES" w:eastAsia="es-ES"/>
        </w:rPr>
        <w:t>, que no obstante el caso y pese a involucrársele, nunca se le notificó nada en contra de lo presentado por don M</w:t>
      </w:r>
      <w:r w:rsidR="00C31562">
        <w:rPr>
          <w:spacing w:val="-8"/>
          <w:sz w:val="26"/>
          <w:szCs w:val="26"/>
          <w:lang w:val="es-ES" w:eastAsia="es-ES"/>
        </w:rPr>
        <w:t>.</w:t>
      </w:r>
      <w:r>
        <w:rPr>
          <w:spacing w:val="-8"/>
          <w:sz w:val="26"/>
          <w:szCs w:val="26"/>
          <w:lang w:val="es-ES" w:eastAsia="es-ES"/>
        </w:rPr>
        <w:t>, siendo lo cierto que él gestionó con su aquiescencia, pues en su momento planteó la cesión de la concesión a su nombre y eso detonó lo que se diera en su perjuicio.</w:t>
      </w:r>
    </w:p>
    <w:p w:rsidR="00207629" w:rsidRDefault="00761F39">
      <w:pPr>
        <w:numPr>
          <w:ilvl w:val="0"/>
          <w:numId w:val="2"/>
        </w:numPr>
        <w:kinsoku w:val="0"/>
        <w:overflowPunct w:val="0"/>
        <w:autoSpaceDE/>
        <w:autoSpaceDN/>
        <w:adjustRightInd/>
        <w:spacing w:line="315" w:lineRule="exact"/>
        <w:ind w:right="360"/>
        <w:jc w:val="both"/>
        <w:textAlignment w:val="baseline"/>
        <w:rPr>
          <w:sz w:val="26"/>
          <w:szCs w:val="26"/>
          <w:lang w:val="es-ES" w:eastAsia="es-ES"/>
        </w:rPr>
      </w:pPr>
      <w:r>
        <w:rPr>
          <w:sz w:val="26"/>
          <w:szCs w:val="26"/>
          <w:lang w:val="es-ES" w:eastAsia="es-ES"/>
        </w:rPr>
        <w:t>Tampoco nunca se le pidió a ninguno de los dos que se aclarara o subsanara nada sobre la legitimación o representación del caso.</w:t>
      </w:r>
    </w:p>
    <w:p w:rsidR="00207629" w:rsidRDefault="00761F39" w:rsidP="00C31562">
      <w:pPr>
        <w:numPr>
          <w:ilvl w:val="0"/>
          <w:numId w:val="2"/>
        </w:numPr>
        <w:kinsoku w:val="0"/>
        <w:overflowPunct w:val="0"/>
        <w:autoSpaceDE/>
        <w:autoSpaceDN/>
        <w:adjustRightInd/>
        <w:spacing w:before="1" w:line="317" w:lineRule="exact"/>
        <w:ind w:right="360"/>
        <w:jc w:val="both"/>
        <w:textAlignment w:val="baseline"/>
        <w:rPr>
          <w:spacing w:val="-7"/>
          <w:sz w:val="26"/>
          <w:szCs w:val="26"/>
          <w:lang w:val="es-ES" w:eastAsia="es-ES"/>
        </w:rPr>
      </w:pPr>
      <w:r>
        <w:rPr>
          <w:spacing w:val="-7"/>
          <w:sz w:val="26"/>
          <w:szCs w:val="26"/>
          <w:lang w:val="es-ES" w:eastAsia="es-ES"/>
        </w:rPr>
        <w:t>Expresa que la imposibilidad de renovar la concesión TP-</w:t>
      </w:r>
      <w:r w:rsidR="00C31562">
        <w:rPr>
          <w:spacing w:val="-7"/>
          <w:sz w:val="26"/>
          <w:szCs w:val="26"/>
          <w:lang w:val="es-ES" w:eastAsia="es-ES"/>
        </w:rPr>
        <w:t>XX</w:t>
      </w:r>
      <w:r>
        <w:rPr>
          <w:spacing w:val="-7"/>
          <w:sz w:val="26"/>
          <w:szCs w:val="26"/>
          <w:lang w:val="es-ES" w:eastAsia="es-ES"/>
        </w:rPr>
        <w:t>, por actuaciones del propio Consejo, que nunca ha liberado las placas y mantienen de hecho congelada la concesión, pues después de un tiempo gestionó para ver si obtenía algún fruto, nunca pensando en que se tornaría en una negativa usada por el Consejo para descalificarlo.</w:t>
      </w:r>
    </w:p>
    <w:p w:rsidR="00207629" w:rsidRDefault="00761F39">
      <w:pPr>
        <w:numPr>
          <w:ilvl w:val="0"/>
          <w:numId w:val="2"/>
        </w:numPr>
        <w:kinsoku w:val="0"/>
        <w:overflowPunct w:val="0"/>
        <w:autoSpaceDE/>
        <w:autoSpaceDN/>
        <w:adjustRightInd/>
        <w:spacing w:line="317" w:lineRule="exact"/>
        <w:ind w:right="360"/>
        <w:jc w:val="both"/>
        <w:textAlignment w:val="baseline"/>
        <w:rPr>
          <w:sz w:val="26"/>
          <w:szCs w:val="26"/>
          <w:lang w:val="es-ES" w:eastAsia="es-ES"/>
        </w:rPr>
      </w:pPr>
      <w:r>
        <w:rPr>
          <w:sz w:val="26"/>
          <w:szCs w:val="26"/>
          <w:lang w:val="es-ES" w:eastAsia="es-ES"/>
        </w:rPr>
        <w:t>Interpone incidente de suspensión e ineficacia de lo ordenado, en razón de los vicios de forma y fondo que expresa haber enunciado.</w:t>
      </w:r>
    </w:p>
    <w:p w:rsidR="00207629" w:rsidRDefault="00761F39">
      <w:pPr>
        <w:kinsoku w:val="0"/>
        <w:overflowPunct w:val="0"/>
        <w:autoSpaceDE/>
        <w:autoSpaceDN/>
        <w:adjustRightInd/>
        <w:spacing w:line="317" w:lineRule="exact"/>
        <w:ind w:left="792" w:right="360" w:hanging="288"/>
        <w:jc w:val="both"/>
        <w:textAlignment w:val="baseline"/>
        <w:rPr>
          <w:sz w:val="26"/>
          <w:szCs w:val="26"/>
          <w:lang w:val="es-ES" w:eastAsia="es-ES"/>
        </w:rPr>
      </w:pPr>
      <w:r>
        <w:rPr>
          <w:sz w:val="26"/>
          <w:szCs w:val="26"/>
          <w:lang w:val="es-ES" w:eastAsia="es-ES"/>
        </w:rPr>
        <w:t>O Solicita se revoque el acto objetado en todos sus extremos y efectos se les permita continuar como operadores.</w:t>
      </w:r>
    </w:p>
    <w:p w:rsidR="00207629" w:rsidRDefault="00761F39">
      <w:pPr>
        <w:kinsoku w:val="0"/>
        <w:overflowPunct w:val="0"/>
        <w:autoSpaceDE/>
        <w:autoSpaceDN/>
        <w:adjustRightInd/>
        <w:spacing w:line="317" w:lineRule="exact"/>
        <w:ind w:left="792" w:right="360" w:hanging="288"/>
        <w:jc w:val="both"/>
        <w:textAlignment w:val="baseline"/>
        <w:rPr>
          <w:sz w:val="26"/>
          <w:szCs w:val="26"/>
          <w:lang w:val="es-ES" w:eastAsia="es-ES"/>
        </w:rPr>
      </w:pPr>
      <w:r>
        <w:rPr>
          <w:sz w:val="26"/>
          <w:szCs w:val="26"/>
          <w:lang w:val="es-ES" w:eastAsia="es-ES"/>
        </w:rPr>
        <w:t>g) Aporta como prueba todas las gestiones que indican haber realizado con posterioridad a la emisión de la resolución TAT-2008-2011. (Léanse los folios del 8 al 19 del expediente TAT-15-17)</w:t>
      </w:r>
    </w:p>
    <w:p w:rsidR="00207629" w:rsidRDefault="00207629">
      <w:pPr>
        <w:widowControl/>
        <w:rPr>
          <w:sz w:val="24"/>
          <w:szCs w:val="24"/>
        </w:rPr>
        <w:sectPr w:rsidR="00207629">
          <w:pgSz w:w="12134" w:h="15840"/>
          <w:pgMar w:top="1440" w:right="1282" w:bottom="264" w:left="1572" w:header="720" w:footer="720" w:gutter="0"/>
          <w:cols w:space="720"/>
          <w:noEndnote/>
        </w:sectPr>
      </w:pPr>
    </w:p>
    <w:p w:rsidR="00207629" w:rsidRDefault="00761F39">
      <w:pPr>
        <w:tabs>
          <w:tab w:val="left" w:pos="2088"/>
        </w:tabs>
        <w:kinsoku w:val="0"/>
        <w:overflowPunct w:val="0"/>
        <w:autoSpaceDE/>
        <w:autoSpaceDN/>
        <w:adjustRightInd/>
        <w:spacing w:before="10" w:line="316" w:lineRule="exact"/>
        <w:ind w:right="360"/>
        <w:jc w:val="both"/>
        <w:textAlignment w:val="baseline"/>
        <w:rPr>
          <w:sz w:val="25"/>
          <w:szCs w:val="25"/>
          <w:lang w:val="es-ES" w:eastAsia="es-ES"/>
        </w:rPr>
      </w:pPr>
      <w:r>
        <w:rPr>
          <w:b/>
          <w:bCs/>
          <w:sz w:val="25"/>
          <w:szCs w:val="25"/>
          <w:lang w:val="es-ES" w:eastAsia="es-ES"/>
        </w:rPr>
        <w:lastRenderedPageBreak/>
        <w:t>TERCERO. -</w:t>
      </w:r>
      <w:r>
        <w:rPr>
          <w:b/>
          <w:bCs/>
          <w:sz w:val="25"/>
          <w:szCs w:val="25"/>
          <w:lang w:val="es-ES" w:eastAsia="es-ES"/>
        </w:rPr>
        <w:tab/>
      </w:r>
      <w:r>
        <w:rPr>
          <w:sz w:val="25"/>
          <w:szCs w:val="25"/>
          <w:lang w:val="es-ES" w:eastAsia="es-ES"/>
        </w:rPr>
        <w:t xml:space="preserve">La Junta Directiva del Consejo de Transporte Público en el </w:t>
      </w:r>
      <w:r>
        <w:rPr>
          <w:b/>
          <w:bCs/>
          <w:sz w:val="25"/>
          <w:szCs w:val="25"/>
          <w:lang w:val="es-ES" w:eastAsia="es-ES"/>
        </w:rPr>
        <w:t xml:space="preserve">Acuerdo 7.3.5 de la Sesión Ordinaria 65-2016 del 22 de diciembre de 2016, </w:t>
      </w:r>
      <w:r>
        <w:rPr>
          <w:sz w:val="25"/>
          <w:szCs w:val="25"/>
          <w:lang w:val="es-ES" w:eastAsia="es-ES"/>
        </w:rPr>
        <w:t>determina lo siguiente:</w:t>
      </w:r>
    </w:p>
    <w:p w:rsidR="00207629" w:rsidRDefault="00761F39">
      <w:pPr>
        <w:kinsoku w:val="0"/>
        <w:overflowPunct w:val="0"/>
        <w:autoSpaceDE/>
        <w:autoSpaceDN/>
        <w:adjustRightInd/>
        <w:spacing w:before="265" w:line="244" w:lineRule="exact"/>
        <w:ind w:left="864"/>
        <w:textAlignment w:val="baseline"/>
        <w:rPr>
          <w:b/>
          <w:bCs/>
          <w:spacing w:val="-4"/>
          <w:sz w:val="21"/>
          <w:szCs w:val="21"/>
          <w:lang w:val="es-ES" w:eastAsia="es-ES"/>
        </w:rPr>
      </w:pPr>
      <w:r>
        <w:rPr>
          <w:b/>
          <w:bCs/>
          <w:spacing w:val="-4"/>
          <w:sz w:val="21"/>
          <w:szCs w:val="21"/>
          <w:lang w:val="es-ES" w:eastAsia="es-ES"/>
        </w:rPr>
        <w:t>"(...) POR TANTO, SE ACUERDA:</w:t>
      </w:r>
    </w:p>
    <w:p w:rsidR="00207629" w:rsidRDefault="00761F39">
      <w:pPr>
        <w:numPr>
          <w:ilvl w:val="0"/>
          <w:numId w:val="3"/>
        </w:numPr>
        <w:kinsoku w:val="0"/>
        <w:overflowPunct w:val="0"/>
        <w:autoSpaceDE/>
        <w:autoSpaceDN/>
        <w:adjustRightInd/>
        <w:spacing w:before="225" w:line="230" w:lineRule="exact"/>
        <w:ind w:right="1224"/>
        <w:jc w:val="both"/>
        <w:textAlignment w:val="baseline"/>
        <w:rPr>
          <w:sz w:val="21"/>
          <w:szCs w:val="21"/>
          <w:lang w:val="es-ES" w:eastAsia="es-ES"/>
        </w:rPr>
      </w:pPr>
      <w:r>
        <w:rPr>
          <w:sz w:val="21"/>
          <w:szCs w:val="21"/>
          <w:lang w:val="es-ES" w:eastAsia="es-ES"/>
        </w:rPr>
        <w:t xml:space="preserve">Aprobar, basados en los fundamentos, motivos y contenidos, desarrollados en los considerandos del oficio </w:t>
      </w:r>
      <w:r>
        <w:rPr>
          <w:b/>
          <w:bCs/>
          <w:sz w:val="21"/>
          <w:szCs w:val="21"/>
          <w:lang w:val="es-ES" w:eastAsia="es-ES"/>
        </w:rPr>
        <w:t xml:space="preserve">DAJ 2016-004223, </w:t>
      </w:r>
      <w:r>
        <w:rPr>
          <w:sz w:val="21"/>
          <w:szCs w:val="21"/>
          <w:lang w:val="es-ES" w:eastAsia="es-ES"/>
        </w:rPr>
        <w:t>todas las recomendaciones contenidas en el informe dicho, el cual forma parte integral de este acuerdo.</w:t>
      </w:r>
    </w:p>
    <w:p w:rsidR="00207629" w:rsidRDefault="00761F39">
      <w:pPr>
        <w:numPr>
          <w:ilvl w:val="0"/>
          <w:numId w:val="3"/>
        </w:numPr>
        <w:kinsoku w:val="0"/>
        <w:overflowPunct w:val="0"/>
        <w:autoSpaceDE/>
        <w:autoSpaceDN/>
        <w:adjustRightInd/>
        <w:spacing w:before="233" w:line="230" w:lineRule="exact"/>
        <w:ind w:right="1224"/>
        <w:jc w:val="both"/>
        <w:textAlignment w:val="baseline"/>
        <w:rPr>
          <w:sz w:val="21"/>
          <w:szCs w:val="21"/>
          <w:lang w:val="es-ES" w:eastAsia="es-ES"/>
        </w:rPr>
      </w:pPr>
      <w:r>
        <w:rPr>
          <w:sz w:val="21"/>
          <w:szCs w:val="21"/>
          <w:lang w:val="es-ES" w:eastAsia="es-ES"/>
        </w:rPr>
        <w:t xml:space="preserve">Rechazar el incidente de nulidad y suspensión, así como el recurso de revocatoria contra el acuerdo 7.12 de la sesión ordinaria 42-2016, presentado por los señores </w:t>
      </w:r>
      <w:r>
        <w:rPr>
          <w:b/>
          <w:bCs/>
          <w:sz w:val="21"/>
          <w:szCs w:val="21"/>
          <w:lang w:val="es-ES" w:eastAsia="es-ES"/>
        </w:rPr>
        <w:t>W</w:t>
      </w:r>
      <w:r w:rsidR="00C31562">
        <w:rPr>
          <w:b/>
          <w:bCs/>
          <w:sz w:val="21"/>
          <w:szCs w:val="21"/>
          <w:lang w:val="es-ES" w:eastAsia="es-ES"/>
        </w:rPr>
        <w:t>.C.M.</w:t>
      </w:r>
      <w:r>
        <w:rPr>
          <w:b/>
          <w:bCs/>
          <w:sz w:val="21"/>
          <w:szCs w:val="21"/>
          <w:lang w:val="es-ES" w:eastAsia="es-ES"/>
        </w:rPr>
        <w:t xml:space="preserve"> </w:t>
      </w:r>
      <w:r>
        <w:rPr>
          <w:sz w:val="21"/>
          <w:szCs w:val="21"/>
          <w:lang w:val="es-ES" w:eastAsia="es-ES"/>
        </w:rPr>
        <w:t xml:space="preserve">y </w:t>
      </w:r>
      <w:r>
        <w:rPr>
          <w:b/>
          <w:bCs/>
          <w:sz w:val="21"/>
          <w:szCs w:val="21"/>
          <w:lang w:val="es-ES" w:eastAsia="es-ES"/>
        </w:rPr>
        <w:t>M</w:t>
      </w:r>
      <w:r w:rsidR="00C31562">
        <w:rPr>
          <w:b/>
          <w:bCs/>
          <w:sz w:val="21"/>
          <w:szCs w:val="21"/>
          <w:lang w:val="es-ES" w:eastAsia="es-ES"/>
        </w:rPr>
        <w:t>.R.D.</w:t>
      </w:r>
      <w:r>
        <w:rPr>
          <w:b/>
          <w:bCs/>
          <w:sz w:val="21"/>
          <w:szCs w:val="21"/>
          <w:lang w:val="es-ES" w:eastAsia="es-ES"/>
        </w:rPr>
        <w:t xml:space="preserve">, </w:t>
      </w:r>
      <w:r>
        <w:rPr>
          <w:sz w:val="21"/>
          <w:szCs w:val="21"/>
          <w:lang w:val="es-ES" w:eastAsia="es-ES"/>
        </w:rPr>
        <w:t>por improcedente. (...)" (Léase el folio 1 del expediente administrativo TAT-15-17)</w:t>
      </w:r>
    </w:p>
    <w:p w:rsidR="00207629" w:rsidRDefault="00761F39" w:rsidP="00C31562">
      <w:pPr>
        <w:kinsoku w:val="0"/>
        <w:overflowPunct w:val="0"/>
        <w:autoSpaceDE/>
        <w:autoSpaceDN/>
        <w:adjustRightInd/>
        <w:spacing w:before="292" w:line="316" w:lineRule="exact"/>
        <w:ind w:right="360"/>
        <w:jc w:val="both"/>
        <w:textAlignment w:val="baseline"/>
        <w:rPr>
          <w:sz w:val="25"/>
          <w:szCs w:val="25"/>
          <w:lang w:val="es-ES" w:eastAsia="es-ES"/>
        </w:rPr>
      </w:pPr>
      <w:r>
        <w:rPr>
          <w:sz w:val="25"/>
          <w:szCs w:val="25"/>
          <w:lang w:val="es-ES" w:eastAsia="es-ES"/>
        </w:rPr>
        <w:t>El acuerdo fue notificado al correo electrónico de R</w:t>
      </w:r>
      <w:r w:rsidR="00C31562">
        <w:rPr>
          <w:sz w:val="25"/>
          <w:szCs w:val="25"/>
          <w:lang w:val="es-ES" w:eastAsia="es-ES"/>
        </w:rPr>
        <w:t>.V.C.</w:t>
      </w:r>
      <w:r>
        <w:rPr>
          <w:sz w:val="25"/>
          <w:szCs w:val="25"/>
          <w:lang w:val="es-ES" w:eastAsia="es-ES"/>
        </w:rPr>
        <w:t xml:space="preserve">, el </w:t>
      </w:r>
      <w:r>
        <w:rPr>
          <w:b/>
          <w:bCs/>
          <w:sz w:val="25"/>
          <w:szCs w:val="25"/>
          <w:lang w:val="es-ES" w:eastAsia="es-ES"/>
        </w:rPr>
        <w:t xml:space="preserve">martes 10 de enero del 2017. </w:t>
      </w:r>
      <w:r>
        <w:rPr>
          <w:sz w:val="25"/>
          <w:szCs w:val="25"/>
          <w:lang w:val="es-ES" w:eastAsia="es-ES"/>
        </w:rPr>
        <w:t>(Léase el folio 2 del expediente TAT-15-17)</w:t>
      </w:r>
    </w:p>
    <w:p w:rsidR="00207629" w:rsidRDefault="00761F39">
      <w:pPr>
        <w:kinsoku w:val="0"/>
        <w:overflowPunct w:val="0"/>
        <w:autoSpaceDE/>
        <w:autoSpaceDN/>
        <w:adjustRightInd/>
        <w:spacing w:before="9" w:line="639" w:lineRule="exact"/>
        <w:ind w:right="1440"/>
        <w:textAlignment w:val="baseline"/>
        <w:rPr>
          <w:b/>
          <w:bCs/>
          <w:sz w:val="25"/>
          <w:szCs w:val="25"/>
          <w:lang w:val="es-ES" w:eastAsia="es-ES"/>
        </w:rPr>
      </w:pPr>
      <w:r>
        <w:rPr>
          <w:b/>
          <w:bCs/>
          <w:sz w:val="25"/>
          <w:szCs w:val="25"/>
          <w:lang w:val="es-ES" w:eastAsia="es-ES"/>
        </w:rPr>
        <w:t xml:space="preserve">CUARTO. - </w:t>
      </w:r>
      <w:r>
        <w:rPr>
          <w:sz w:val="25"/>
          <w:szCs w:val="25"/>
          <w:lang w:val="es-ES" w:eastAsia="es-ES"/>
        </w:rPr>
        <w:t xml:space="preserve">En los procedimientos se han observado las prescripciones de ley. </w:t>
      </w:r>
      <w:r>
        <w:rPr>
          <w:b/>
          <w:bCs/>
          <w:sz w:val="25"/>
          <w:szCs w:val="25"/>
          <w:lang w:val="es-ES" w:eastAsia="es-ES"/>
        </w:rPr>
        <w:t>REDACTA EL JUEZ PORTUGUEZ MÉNDEZ.</w:t>
      </w:r>
    </w:p>
    <w:p w:rsidR="00207629" w:rsidRDefault="00761F39">
      <w:pPr>
        <w:kinsoku w:val="0"/>
        <w:overflowPunct w:val="0"/>
        <w:autoSpaceDE/>
        <w:autoSpaceDN/>
        <w:adjustRightInd/>
        <w:spacing w:before="620" w:line="292" w:lineRule="exact"/>
        <w:jc w:val="center"/>
        <w:textAlignment w:val="baseline"/>
        <w:rPr>
          <w:b/>
          <w:bCs/>
          <w:spacing w:val="-5"/>
          <w:sz w:val="25"/>
          <w:szCs w:val="25"/>
          <w:lang w:val="es-ES" w:eastAsia="es-ES"/>
        </w:rPr>
      </w:pPr>
      <w:r>
        <w:rPr>
          <w:b/>
          <w:bCs/>
          <w:spacing w:val="-5"/>
          <w:sz w:val="25"/>
          <w:szCs w:val="25"/>
          <w:lang w:val="es-ES" w:eastAsia="es-ES"/>
        </w:rPr>
        <w:t>CONSIDERANDO</w:t>
      </w:r>
    </w:p>
    <w:p w:rsidR="00207629" w:rsidRDefault="00761F39">
      <w:pPr>
        <w:numPr>
          <w:ilvl w:val="0"/>
          <w:numId w:val="4"/>
        </w:numPr>
        <w:kinsoku w:val="0"/>
        <w:overflowPunct w:val="0"/>
        <w:autoSpaceDE/>
        <w:autoSpaceDN/>
        <w:adjustRightInd/>
        <w:spacing w:before="321" w:line="316" w:lineRule="exact"/>
        <w:ind w:right="288"/>
        <w:jc w:val="both"/>
        <w:textAlignment w:val="baseline"/>
        <w:rPr>
          <w:sz w:val="25"/>
          <w:szCs w:val="25"/>
          <w:lang w:val="es-ES" w:eastAsia="es-ES"/>
        </w:rPr>
      </w:pPr>
      <w:r>
        <w:rPr>
          <w:b/>
          <w:bCs/>
          <w:sz w:val="25"/>
          <w:szCs w:val="25"/>
          <w:lang w:val="es-ES" w:eastAsia="es-ES"/>
        </w:rPr>
        <w:t xml:space="preserve">COMPETENCIA. - </w:t>
      </w:r>
      <w:r>
        <w:rPr>
          <w:sz w:val="25"/>
          <w:szCs w:val="25"/>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207629" w:rsidRDefault="00761F39">
      <w:pPr>
        <w:numPr>
          <w:ilvl w:val="0"/>
          <w:numId w:val="4"/>
        </w:numPr>
        <w:kinsoku w:val="0"/>
        <w:overflowPunct w:val="0"/>
        <w:autoSpaceDE/>
        <w:autoSpaceDN/>
        <w:adjustRightInd/>
        <w:spacing w:before="328" w:line="316" w:lineRule="exact"/>
        <w:ind w:right="288"/>
        <w:jc w:val="both"/>
        <w:textAlignment w:val="baseline"/>
        <w:rPr>
          <w:spacing w:val="-4"/>
          <w:sz w:val="25"/>
          <w:szCs w:val="25"/>
          <w:lang w:val="es-ES" w:eastAsia="es-ES"/>
        </w:rPr>
      </w:pPr>
      <w:r>
        <w:rPr>
          <w:b/>
          <w:bCs/>
          <w:spacing w:val="-4"/>
          <w:sz w:val="25"/>
          <w:szCs w:val="25"/>
          <w:lang w:val="es-ES" w:eastAsia="es-ES"/>
        </w:rPr>
        <w:t xml:space="preserve">SOBRE LA ADMISIBILIDAD DEL RECURSO: </w:t>
      </w:r>
      <w:r>
        <w:rPr>
          <w:b/>
          <w:bCs/>
          <w:spacing w:val="-4"/>
          <w:sz w:val="25"/>
          <w:szCs w:val="25"/>
          <w:u w:val="single"/>
          <w:lang w:val="es-ES" w:eastAsia="es-ES"/>
        </w:rPr>
        <w:t xml:space="preserve">En cuanto a la Legitimación: </w:t>
      </w:r>
      <w:r>
        <w:rPr>
          <w:spacing w:val="-4"/>
          <w:sz w:val="25"/>
          <w:szCs w:val="25"/>
          <w:lang w:val="es-ES" w:eastAsia="es-ES"/>
        </w:rPr>
        <w:t xml:space="preserve">De conformidad con lo dispuesto en el artículo 11 de la ley 7969 "Ley Reguladora del Servicio Público de Transporte Remunerado de Personas en Vehículos en la Modalidad de Taxi", se tiene que al recurrente </w:t>
      </w:r>
      <w:r>
        <w:rPr>
          <w:b/>
          <w:bCs/>
          <w:spacing w:val="-4"/>
          <w:sz w:val="25"/>
          <w:szCs w:val="25"/>
          <w:lang w:val="es-ES" w:eastAsia="es-ES"/>
        </w:rPr>
        <w:t>R</w:t>
      </w:r>
      <w:r w:rsidR="00C31562">
        <w:rPr>
          <w:b/>
          <w:bCs/>
          <w:spacing w:val="-4"/>
          <w:sz w:val="25"/>
          <w:szCs w:val="25"/>
          <w:lang w:val="es-ES" w:eastAsia="es-ES"/>
        </w:rPr>
        <w:t>.D.</w:t>
      </w:r>
      <w:r>
        <w:rPr>
          <w:b/>
          <w:bCs/>
          <w:spacing w:val="-4"/>
          <w:sz w:val="25"/>
          <w:szCs w:val="25"/>
          <w:lang w:val="es-ES" w:eastAsia="es-ES"/>
        </w:rPr>
        <w:t xml:space="preserve"> </w:t>
      </w:r>
      <w:r>
        <w:rPr>
          <w:spacing w:val="-4"/>
          <w:sz w:val="25"/>
          <w:szCs w:val="25"/>
          <w:lang w:val="es-ES" w:eastAsia="es-ES"/>
        </w:rPr>
        <w:t xml:space="preserve">en el </w:t>
      </w:r>
      <w:r>
        <w:rPr>
          <w:b/>
          <w:bCs/>
          <w:spacing w:val="-4"/>
          <w:sz w:val="25"/>
          <w:szCs w:val="25"/>
          <w:lang w:val="es-ES" w:eastAsia="es-ES"/>
        </w:rPr>
        <w:t xml:space="preserve">Artículo 7.12 de la Sesión Ordinaria 42-2016 del 1 de setiembre del 2016, </w:t>
      </w:r>
      <w:r>
        <w:rPr>
          <w:i/>
          <w:iCs/>
          <w:spacing w:val="-4"/>
          <w:sz w:val="25"/>
          <w:szCs w:val="25"/>
          <w:lang w:val="es-ES" w:eastAsia="es-ES"/>
        </w:rPr>
        <w:t xml:space="preserve">se le rechazó por falta de legitimación, </w:t>
      </w:r>
      <w:r>
        <w:rPr>
          <w:spacing w:val="-4"/>
          <w:sz w:val="25"/>
          <w:szCs w:val="25"/>
          <w:lang w:val="es-ES" w:eastAsia="es-ES"/>
        </w:rPr>
        <w:t>la solicitud que realizara para que se le concediera la orden para que el Registro Público le e</w:t>
      </w:r>
      <w:r w:rsidR="00C31562">
        <w:rPr>
          <w:spacing w:val="-4"/>
          <w:sz w:val="25"/>
          <w:szCs w:val="25"/>
          <w:lang w:val="es-ES" w:eastAsia="es-ES"/>
        </w:rPr>
        <w:t>ntregara las placas de Taxi TP-XX</w:t>
      </w:r>
      <w:r>
        <w:rPr>
          <w:spacing w:val="-4"/>
          <w:sz w:val="25"/>
          <w:szCs w:val="25"/>
          <w:lang w:val="es-ES" w:eastAsia="es-ES"/>
        </w:rPr>
        <w:t xml:space="preserve">, en virtud de la resolución TAT-2008-2011 de las 11:00 Hrs, del 1 de marzo del 2011; </w:t>
      </w:r>
      <w:r>
        <w:rPr>
          <w:i/>
          <w:iCs/>
          <w:spacing w:val="-4"/>
          <w:sz w:val="25"/>
          <w:szCs w:val="25"/>
          <w:lang w:val="es-ES" w:eastAsia="es-ES"/>
        </w:rPr>
        <w:t>y se ordenó la cancelación de la concesión TP-</w:t>
      </w:r>
      <w:r w:rsidR="00C31562">
        <w:rPr>
          <w:i/>
          <w:iCs/>
          <w:spacing w:val="-4"/>
          <w:sz w:val="25"/>
          <w:szCs w:val="25"/>
          <w:lang w:val="es-ES" w:eastAsia="es-ES"/>
        </w:rPr>
        <w:t>XX</w:t>
      </w:r>
      <w:r>
        <w:rPr>
          <w:i/>
          <w:iCs/>
          <w:spacing w:val="-4"/>
          <w:sz w:val="25"/>
          <w:szCs w:val="25"/>
          <w:lang w:val="es-ES" w:eastAsia="es-ES"/>
        </w:rPr>
        <w:t xml:space="preserve">. </w:t>
      </w:r>
      <w:r>
        <w:rPr>
          <w:spacing w:val="-4"/>
          <w:sz w:val="25"/>
          <w:szCs w:val="25"/>
          <w:lang w:val="es-ES" w:eastAsia="es-ES"/>
        </w:rPr>
        <w:t>En el presente caso, se tiene que la Ley General de la Administración Pública en su artículo 275 establece que, para ser parte de un procedimiento administrativo, se debe ostentar un derecho subjetivo, o al menos un interés legítimo, a saber:</w:t>
      </w:r>
    </w:p>
    <w:p w:rsidR="00207629" w:rsidRDefault="00761F39">
      <w:pPr>
        <w:kinsoku w:val="0"/>
        <w:overflowPunct w:val="0"/>
        <w:autoSpaceDE/>
        <w:autoSpaceDN/>
        <w:adjustRightInd/>
        <w:spacing w:before="374" w:line="230" w:lineRule="exact"/>
        <w:jc w:val="center"/>
        <w:textAlignment w:val="baseline"/>
        <w:rPr>
          <w:sz w:val="21"/>
          <w:szCs w:val="21"/>
          <w:lang w:val="es-ES" w:eastAsia="es-ES"/>
        </w:rPr>
      </w:pPr>
      <w:r>
        <w:rPr>
          <w:sz w:val="21"/>
          <w:szCs w:val="21"/>
          <w:lang w:val="es-ES" w:eastAsia="es-ES"/>
        </w:rPr>
        <w:t>"Artículo 275.- Podrá ser parte en el procedimiento administrativo, además de la</w:t>
      </w:r>
      <w:r>
        <w:rPr>
          <w:sz w:val="21"/>
          <w:szCs w:val="21"/>
          <w:lang w:val="es-ES" w:eastAsia="es-ES"/>
        </w:rPr>
        <w:br/>
        <w:t>Administración, todo el que tenga interés legítimo o derecho subjetivo que pueda</w:t>
      </w:r>
    </w:p>
    <w:p w:rsidR="00207629" w:rsidRDefault="00207629">
      <w:pPr>
        <w:widowControl/>
        <w:rPr>
          <w:sz w:val="24"/>
          <w:szCs w:val="24"/>
        </w:rPr>
        <w:sectPr w:rsidR="00207629">
          <w:pgSz w:w="12134" w:h="15840"/>
          <w:pgMar w:top="1620" w:right="1068" w:bottom="170" w:left="1786" w:header="720" w:footer="720" w:gutter="0"/>
          <w:cols w:space="720"/>
          <w:noEndnote/>
        </w:sectPr>
      </w:pPr>
    </w:p>
    <w:p w:rsidR="00207629" w:rsidRDefault="00761F39">
      <w:pPr>
        <w:kinsoku w:val="0"/>
        <w:overflowPunct w:val="0"/>
        <w:autoSpaceDE/>
        <w:autoSpaceDN/>
        <w:adjustRightInd/>
        <w:spacing w:before="21" w:line="226" w:lineRule="exact"/>
        <w:ind w:left="864" w:right="1224"/>
        <w:jc w:val="both"/>
        <w:textAlignment w:val="baseline"/>
        <w:rPr>
          <w:spacing w:val="-8"/>
          <w:sz w:val="22"/>
          <w:szCs w:val="22"/>
          <w:lang w:val="es-ES" w:eastAsia="es-ES"/>
        </w:rPr>
      </w:pPr>
      <w:r>
        <w:rPr>
          <w:spacing w:val="-8"/>
          <w:sz w:val="22"/>
          <w:szCs w:val="22"/>
          <w:lang w:val="es-ES" w:eastAsia="es-ES"/>
        </w:rPr>
        <w:lastRenderedPageBreak/>
        <w:t>resultar afectado, lesionado o satisfecho de manera total o parcial por el acto fmal. El interés de la parte deberá ser legitimo y podrá ser moral, científico, religioso, económico o de cualquier otra naturaleza."</w:t>
      </w:r>
    </w:p>
    <w:p w:rsidR="00207629" w:rsidRDefault="00761F39">
      <w:pPr>
        <w:kinsoku w:val="0"/>
        <w:overflowPunct w:val="0"/>
        <w:autoSpaceDE/>
        <w:autoSpaceDN/>
        <w:adjustRightInd/>
        <w:spacing w:before="326" w:line="314" w:lineRule="exact"/>
        <w:ind w:left="72" w:right="288"/>
        <w:jc w:val="both"/>
        <w:textAlignment w:val="baseline"/>
        <w:rPr>
          <w:spacing w:val="-8"/>
          <w:sz w:val="26"/>
          <w:szCs w:val="26"/>
          <w:lang w:val="es-ES" w:eastAsia="es-ES"/>
        </w:rPr>
      </w:pPr>
      <w:r>
        <w:rPr>
          <w:spacing w:val="-8"/>
          <w:sz w:val="26"/>
          <w:szCs w:val="26"/>
          <w:lang w:val="es-ES" w:eastAsia="es-ES"/>
        </w:rPr>
        <w:t xml:space="preserve">En el presente caso, el señor </w:t>
      </w:r>
      <w:r>
        <w:rPr>
          <w:b/>
          <w:bCs/>
          <w:spacing w:val="-8"/>
          <w:sz w:val="26"/>
          <w:szCs w:val="26"/>
          <w:lang w:val="es-ES" w:eastAsia="es-ES"/>
        </w:rPr>
        <w:t>R</w:t>
      </w:r>
      <w:r w:rsidR="00C31562">
        <w:rPr>
          <w:b/>
          <w:bCs/>
          <w:spacing w:val="-8"/>
          <w:sz w:val="26"/>
          <w:szCs w:val="26"/>
          <w:lang w:val="es-ES" w:eastAsia="es-ES"/>
        </w:rPr>
        <w:t>.D.</w:t>
      </w:r>
      <w:r>
        <w:rPr>
          <w:b/>
          <w:bCs/>
          <w:spacing w:val="-8"/>
          <w:sz w:val="26"/>
          <w:szCs w:val="26"/>
          <w:lang w:val="es-ES" w:eastAsia="es-ES"/>
        </w:rPr>
        <w:t xml:space="preserve">, </w:t>
      </w:r>
      <w:r>
        <w:rPr>
          <w:spacing w:val="-8"/>
          <w:sz w:val="26"/>
          <w:szCs w:val="26"/>
          <w:lang w:val="es-ES" w:eastAsia="es-ES"/>
        </w:rPr>
        <w:t>se observa a folio 116 a 120 del expediente TAT-15-17, ha suscrito el contrato de concesión de servicio de transporte público de personas modalidad Taxi, bajo la Placa TP-</w:t>
      </w:r>
      <w:r w:rsidR="00C31562">
        <w:rPr>
          <w:spacing w:val="-8"/>
          <w:sz w:val="26"/>
          <w:szCs w:val="26"/>
          <w:lang w:val="es-ES" w:eastAsia="es-ES"/>
        </w:rPr>
        <w:t>XX</w:t>
      </w:r>
      <w:r>
        <w:rPr>
          <w:spacing w:val="-8"/>
          <w:sz w:val="26"/>
          <w:szCs w:val="26"/>
          <w:lang w:val="es-ES" w:eastAsia="es-ES"/>
        </w:rPr>
        <w:t>, y consta con la firma del Director Ejecutivo Lic. Mario Zárate Sánchez y el visto bueno de la Licenciada Sidia Cerdas Ruiz, Directora de Asuntos Jurídicos del Consejo. En el caso del señor W</w:t>
      </w:r>
      <w:r w:rsidR="00C31562">
        <w:rPr>
          <w:spacing w:val="-8"/>
          <w:sz w:val="26"/>
          <w:szCs w:val="26"/>
          <w:lang w:val="es-ES" w:eastAsia="es-ES"/>
        </w:rPr>
        <w:t>.C.</w:t>
      </w:r>
      <w:r>
        <w:rPr>
          <w:spacing w:val="-8"/>
          <w:sz w:val="26"/>
          <w:szCs w:val="26"/>
          <w:lang w:val="es-ES" w:eastAsia="es-ES"/>
        </w:rPr>
        <w:t>, el mismo funge como el antiguo concesionario de la placa TP-</w:t>
      </w:r>
      <w:r w:rsidR="00C31562">
        <w:rPr>
          <w:spacing w:val="-8"/>
          <w:sz w:val="26"/>
          <w:szCs w:val="26"/>
          <w:lang w:val="es-ES" w:eastAsia="es-ES"/>
        </w:rPr>
        <w:t>XX</w:t>
      </w:r>
      <w:r>
        <w:rPr>
          <w:spacing w:val="-8"/>
          <w:sz w:val="26"/>
          <w:szCs w:val="26"/>
          <w:lang w:val="es-ES" w:eastAsia="es-ES"/>
        </w:rPr>
        <w:t xml:space="preserve">, beneficiario de la Resolución TAT-2008-2011, y a quien se le endilga, a folio 22 vuelto del expediente TAT-15-17, por parte del Consejo el no haber realizado el proceso de renovación de la concesión. Por lo que sí ostenta legitimación para venir ante esta sede. </w:t>
      </w:r>
      <w:r>
        <w:rPr>
          <w:b/>
          <w:bCs/>
          <w:spacing w:val="-8"/>
          <w:sz w:val="26"/>
          <w:szCs w:val="26"/>
          <w:u w:val="single"/>
          <w:lang w:val="es-ES" w:eastAsia="es-ES"/>
        </w:rPr>
        <w:t xml:space="preserve">En cuanto al </w:t>
      </w:r>
      <w:r>
        <w:rPr>
          <w:b/>
          <w:bCs/>
          <w:spacing w:val="-8"/>
          <w:w w:val="85"/>
          <w:sz w:val="29"/>
          <w:szCs w:val="29"/>
          <w:u w:val="single"/>
          <w:lang w:val="es-ES" w:eastAsia="es-ES"/>
        </w:rPr>
        <w:t>plazo:</w:t>
      </w:r>
      <w:r>
        <w:rPr>
          <w:spacing w:val="-8"/>
          <w:sz w:val="26"/>
          <w:szCs w:val="26"/>
          <w:lang w:val="es-ES" w:eastAsia="es-ES"/>
        </w:rPr>
        <w:t xml:space="preserve"> El acto administrativo que caducó el derecho de concesión administrativa de servicio</w:t>
      </w:r>
      <w:r>
        <w:rPr>
          <w:spacing w:val="-8"/>
          <w:w w:val="70"/>
          <w:sz w:val="26"/>
          <w:szCs w:val="26"/>
          <w:vertAlign w:val="superscript"/>
          <w:lang w:val="es-ES" w:eastAsia="es-ES"/>
        </w:rPr>
        <w:t>-</w:t>
      </w:r>
      <w:r>
        <w:rPr>
          <w:spacing w:val="-8"/>
          <w:sz w:val="26"/>
          <w:szCs w:val="26"/>
          <w:lang w:val="es-ES" w:eastAsia="es-ES"/>
        </w:rPr>
        <w:t>de transporte público modalidad taxi bajo la placa TP-</w:t>
      </w:r>
      <w:r w:rsidR="00C31562">
        <w:rPr>
          <w:spacing w:val="-8"/>
          <w:sz w:val="26"/>
          <w:szCs w:val="26"/>
          <w:lang w:val="es-ES" w:eastAsia="es-ES"/>
        </w:rPr>
        <w:t>XX</w:t>
      </w:r>
      <w:r>
        <w:rPr>
          <w:spacing w:val="-8"/>
          <w:sz w:val="26"/>
          <w:szCs w:val="26"/>
          <w:lang w:val="es-ES" w:eastAsia="es-ES"/>
        </w:rPr>
        <w:t xml:space="preserve">, y por ende impide conocer la solicitud de cesión de concesión al señor </w:t>
      </w:r>
      <w:r>
        <w:rPr>
          <w:b/>
          <w:bCs/>
          <w:spacing w:val="-8"/>
          <w:sz w:val="26"/>
          <w:szCs w:val="26"/>
          <w:lang w:val="es-ES" w:eastAsia="es-ES"/>
        </w:rPr>
        <w:t>R</w:t>
      </w:r>
      <w:r w:rsidR="00C31562">
        <w:rPr>
          <w:b/>
          <w:bCs/>
          <w:spacing w:val="-8"/>
          <w:sz w:val="26"/>
          <w:szCs w:val="26"/>
          <w:lang w:val="es-ES" w:eastAsia="es-ES"/>
        </w:rPr>
        <w:t>.D.</w:t>
      </w:r>
      <w:r>
        <w:rPr>
          <w:b/>
          <w:bCs/>
          <w:spacing w:val="-8"/>
          <w:sz w:val="26"/>
          <w:szCs w:val="26"/>
          <w:lang w:val="es-ES" w:eastAsia="es-ES"/>
        </w:rPr>
        <w:t xml:space="preserve">, </w:t>
      </w:r>
      <w:r>
        <w:rPr>
          <w:spacing w:val="-8"/>
          <w:sz w:val="26"/>
          <w:szCs w:val="26"/>
          <w:lang w:val="es-ES" w:eastAsia="es-ES"/>
        </w:rPr>
        <w:t xml:space="preserve">fue notificado, el </w:t>
      </w:r>
      <w:r>
        <w:rPr>
          <w:b/>
          <w:bCs/>
          <w:spacing w:val="-8"/>
          <w:sz w:val="26"/>
          <w:szCs w:val="26"/>
          <w:lang w:val="es-ES" w:eastAsia="es-ES"/>
        </w:rPr>
        <w:t xml:space="preserve">lunes 5 de setiembre del 2016 </w:t>
      </w:r>
      <w:r>
        <w:rPr>
          <w:spacing w:val="-8"/>
          <w:sz w:val="26"/>
          <w:szCs w:val="26"/>
          <w:lang w:val="es-ES" w:eastAsia="es-ES"/>
        </w:rPr>
        <w:t xml:space="preserve">vía correo electrónico a la dirección electrónica </w:t>
      </w:r>
      <w:hyperlink r:id="rId6" w:history="1">
        <w:r w:rsidR="00C31562" w:rsidRPr="00C31562">
          <w:rPr>
            <w:rStyle w:val="Hipervnculo"/>
            <w:color w:val="auto"/>
            <w:spacing w:val="-8"/>
            <w:sz w:val="26"/>
            <w:szCs w:val="26"/>
            <w:lang w:val="es-ES" w:eastAsia="es-ES"/>
          </w:rPr>
          <w:t>xxxxxxxxxx@msn.com</w:t>
        </w:r>
      </w:hyperlink>
      <w:r w:rsidRPr="00C31562">
        <w:rPr>
          <w:spacing w:val="-8"/>
          <w:sz w:val="26"/>
          <w:szCs w:val="26"/>
          <w:u w:val="single"/>
          <w:lang w:val="es-ES" w:eastAsia="es-ES"/>
        </w:rPr>
        <w:t>,</w:t>
      </w:r>
      <w:r w:rsidRPr="00C31562">
        <w:rPr>
          <w:spacing w:val="-8"/>
          <w:sz w:val="26"/>
          <w:szCs w:val="26"/>
          <w:lang w:val="es-ES" w:eastAsia="es-ES"/>
        </w:rPr>
        <w:t xml:space="preserve"> -léase el folio 21 del expediente- y las acciones recursivas fueron</w:t>
      </w:r>
      <w:r>
        <w:rPr>
          <w:spacing w:val="-8"/>
          <w:sz w:val="26"/>
          <w:szCs w:val="26"/>
          <w:lang w:val="es-ES" w:eastAsia="es-ES"/>
        </w:rPr>
        <w:t xml:space="preserve"> presentadas el </w:t>
      </w:r>
      <w:r>
        <w:rPr>
          <w:b/>
          <w:bCs/>
          <w:spacing w:val="-8"/>
          <w:sz w:val="26"/>
          <w:szCs w:val="26"/>
          <w:lang w:val="es-ES" w:eastAsia="es-ES"/>
        </w:rPr>
        <w:t xml:space="preserve">8 de setiembre del 2016, </w:t>
      </w:r>
      <w:r>
        <w:rPr>
          <w:spacing w:val="-8"/>
          <w:sz w:val="26"/>
          <w:szCs w:val="26"/>
          <w:lang w:val="es-ES" w:eastAsia="es-ES"/>
        </w:rPr>
        <w:t>con lo cual se tiene que el recurso se presenta en tiempo.</w:t>
      </w:r>
    </w:p>
    <w:p w:rsidR="00207629" w:rsidRDefault="00761F39">
      <w:pPr>
        <w:tabs>
          <w:tab w:val="left" w:pos="792"/>
        </w:tabs>
        <w:kinsoku w:val="0"/>
        <w:overflowPunct w:val="0"/>
        <w:autoSpaceDE/>
        <w:autoSpaceDN/>
        <w:adjustRightInd/>
        <w:spacing w:before="322" w:line="314" w:lineRule="exact"/>
        <w:ind w:left="72" w:right="288"/>
        <w:jc w:val="both"/>
        <w:textAlignment w:val="baseline"/>
        <w:rPr>
          <w:sz w:val="26"/>
          <w:szCs w:val="26"/>
          <w:lang w:val="es-ES" w:eastAsia="es-ES"/>
        </w:rPr>
      </w:pPr>
      <w:r>
        <w:rPr>
          <w:b/>
          <w:bCs/>
          <w:sz w:val="26"/>
          <w:szCs w:val="26"/>
          <w:lang w:val="es-ES" w:eastAsia="es-ES"/>
        </w:rPr>
        <w:t>1.</w:t>
      </w:r>
      <w:r>
        <w:rPr>
          <w:b/>
          <w:bCs/>
          <w:sz w:val="26"/>
          <w:szCs w:val="26"/>
          <w:lang w:val="es-ES" w:eastAsia="es-ES"/>
        </w:rPr>
        <w:tab/>
        <w:t xml:space="preserve">HECHOS PROBADOS. - </w:t>
      </w:r>
      <w:r>
        <w:rPr>
          <w:sz w:val="26"/>
          <w:szCs w:val="26"/>
          <w:lang w:val="es-ES" w:eastAsia="es-ES"/>
        </w:rPr>
        <w:t>De importancia para la decisión de este asunto, se estiman como debidamente demostrados los siguientes hechos:</w:t>
      </w:r>
    </w:p>
    <w:p w:rsidR="00207629" w:rsidRDefault="00761F39">
      <w:pPr>
        <w:numPr>
          <w:ilvl w:val="0"/>
          <w:numId w:val="5"/>
        </w:numPr>
        <w:kinsoku w:val="0"/>
        <w:overflowPunct w:val="0"/>
        <w:autoSpaceDE/>
        <w:autoSpaceDN/>
        <w:adjustRightInd/>
        <w:spacing w:before="295" w:line="252" w:lineRule="exact"/>
        <w:ind w:right="288"/>
        <w:jc w:val="both"/>
        <w:textAlignment w:val="baseline"/>
        <w:rPr>
          <w:sz w:val="22"/>
          <w:szCs w:val="22"/>
          <w:lang w:val="es-ES" w:eastAsia="es-ES"/>
        </w:rPr>
      </w:pPr>
      <w:r>
        <w:rPr>
          <w:sz w:val="22"/>
          <w:szCs w:val="22"/>
          <w:lang w:val="es-ES" w:eastAsia="es-ES"/>
        </w:rPr>
        <w:t xml:space="preserve">Los Miembros de la Junta Directiva del Consejo de Transporte Público, en el </w:t>
      </w:r>
      <w:r>
        <w:rPr>
          <w:b/>
          <w:bCs/>
          <w:sz w:val="22"/>
          <w:szCs w:val="22"/>
          <w:lang w:val="es-ES" w:eastAsia="es-ES"/>
        </w:rPr>
        <w:t xml:space="preserve">artículo 3.1.55 de la Sesión Ordinaria 45-2008 del 1 de julio del 2008, </w:t>
      </w:r>
      <w:r>
        <w:rPr>
          <w:sz w:val="22"/>
          <w:szCs w:val="22"/>
          <w:lang w:val="es-ES" w:eastAsia="es-ES"/>
        </w:rPr>
        <w:t xml:space="preserve">en el punto 2 del por tanto ordenó </w:t>
      </w:r>
      <w:r>
        <w:rPr>
          <w:b/>
          <w:bCs/>
          <w:i/>
          <w:iCs/>
          <w:sz w:val="22"/>
          <w:szCs w:val="22"/>
          <w:lang w:val="es-ES" w:eastAsia="es-ES"/>
        </w:rPr>
        <w:t xml:space="preserve">"Suspender la tramitación de la solicitud de autorización previa para ceder la concesión administrativa de conformidad con el artículo 42 de la Ley No. 7969 presentada por el concesionario de la placa de servicio público modalidad taxi TP </w:t>
      </w:r>
      <w:r w:rsidR="00C31562">
        <w:rPr>
          <w:b/>
          <w:bCs/>
          <w:i/>
          <w:iCs/>
          <w:sz w:val="22"/>
          <w:szCs w:val="22"/>
          <w:lang w:val="es-ES" w:eastAsia="es-ES"/>
        </w:rPr>
        <w:t>XX</w:t>
      </w:r>
      <w:r>
        <w:rPr>
          <w:b/>
          <w:bCs/>
          <w:i/>
          <w:iCs/>
          <w:sz w:val="22"/>
          <w:szCs w:val="22"/>
          <w:lang w:val="es-ES" w:eastAsia="es-ES"/>
        </w:rPr>
        <w:t>, señor W</w:t>
      </w:r>
      <w:r w:rsidR="00C31562">
        <w:rPr>
          <w:b/>
          <w:bCs/>
          <w:i/>
          <w:iCs/>
          <w:sz w:val="22"/>
          <w:szCs w:val="22"/>
          <w:lang w:val="es-ES" w:eastAsia="es-ES"/>
        </w:rPr>
        <w:t>.C.M.</w:t>
      </w:r>
      <w:r>
        <w:rPr>
          <w:b/>
          <w:bCs/>
          <w:i/>
          <w:iCs/>
          <w:sz w:val="22"/>
          <w:szCs w:val="22"/>
          <w:lang w:val="es-ES" w:eastAsia="es-ES"/>
        </w:rPr>
        <w:t xml:space="preserve">, quedando la misma supeditada a las resultas de dicho procedimiento ordinario administrativo" </w:t>
      </w:r>
      <w:r>
        <w:rPr>
          <w:sz w:val="22"/>
          <w:szCs w:val="22"/>
          <w:lang w:val="es-ES" w:eastAsia="es-ES"/>
        </w:rPr>
        <w:t>(Folio 85 del expediente TAT-24-10)</w:t>
      </w:r>
    </w:p>
    <w:p w:rsidR="00207629" w:rsidRDefault="00761F39">
      <w:pPr>
        <w:numPr>
          <w:ilvl w:val="0"/>
          <w:numId w:val="5"/>
        </w:numPr>
        <w:kinsoku w:val="0"/>
        <w:overflowPunct w:val="0"/>
        <w:autoSpaceDE/>
        <w:autoSpaceDN/>
        <w:adjustRightInd/>
        <w:spacing w:before="4" w:line="252" w:lineRule="exact"/>
        <w:ind w:right="288"/>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6.7.18 de la Sesión Ordinaria 70-2009 del 20 de octubre del 2009, </w:t>
      </w:r>
      <w:r>
        <w:rPr>
          <w:sz w:val="22"/>
          <w:szCs w:val="22"/>
          <w:lang w:val="es-ES" w:eastAsia="es-ES"/>
        </w:rPr>
        <w:t>canceló la concesión de servicio público modalidad taxi placa TP-</w:t>
      </w:r>
      <w:r w:rsidR="00C31562">
        <w:rPr>
          <w:sz w:val="22"/>
          <w:szCs w:val="22"/>
          <w:lang w:val="es-ES" w:eastAsia="es-ES"/>
        </w:rPr>
        <w:t>XX</w:t>
      </w:r>
      <w:r>
        <w:rPr>
          <w:sz w:val="22"/>
          <w:szCs w:val="22"/>
          <w:lang w:val="es-ES" w:eastAsia="es-ES"/>
        </w:rPr>
        <w:t xml:space="preserve">; y ordenó recogér la citada placa. Acto que fue recurrido, y conocido en el </w:t>
      </w:r>
      <w:r>
        <w:rPr>
          <w:b/>
          <w:bCs/>
          <w:sz w:val="22"/>
          <w:szCs w:val="22"/>
          <w:lang w:val="es-ES" w:eastAsia="es-ES"/>
        </w:rPr>
        <w:t xml:space="preserve">Artículo 6.4 de la Sesión Ordinaria 44-2010 del 23 de setiembre del 2010, </w:t>
      </w:r>
      <w:r>
        <w:rPr>
          <w:sz w:val="22"/>
          <w:szCs w:val="22"/>
          <w:lang w:val="es-ES" w:eastAsia="es-ES"/>
        </w:rPr>
        <w:t>donde se dispuso su rechazo y elevación al Tribunal Administrativo de Transporte. (Léanse los folios del 103 al 107 y del 138 a 140 del expediente TAT-24-10)</w:t>
      </w:r>
    </w:p>
    <w:p w:rsidR="00207629" w:rsidRDefault="00761F39">
      <w:pPr>
        <w:numPr>
          <w:ilvl w:val="0"/>
          <w:numId w:val="5"/>
        </w:numPr>
        <w:kinsoku w:val="0"/>
        <w:overflowPunct w:val="0"/>
        <w:autoSpaceDE/>
        <w:autoSpaceDN/>
        <w:adjustRightInd/>
        <w:spacing w:before="3" w:line="252" w:lineRule="exact"/>
        <w:jc w:val="both"/>
        <w:textAlignment w:val="baseline"/>
        <w:rPr>
          <w:spacing w:val="1"/>
          <w:sz w:val="22"/>
          <w:szCs w:val="22"/>
          <w:lang w:val="es-ES" w:eastAsia="es-ES"/>
        </w:rPr>
      </w:pPr>
      <w:r>
        <w:rPr>
          <w:spacing w:val="1"/>
          <w:sz w:val="22"/>
          <w:szCs w:val="22"/>
          <w:lang w:val="es-ES" w:eastAsia="es-ES"/>
        </w:rPr>
        <w:t>El Tribunal Administrativo de Transporte, en la Resolución número TAT-2008-2011 de las 11</w:t>
      </w:r>
    </w:p>
    <w:p w:rsidR="00207629" w:rsidRDefault="00761F39">
      <w:pPr>
        <w:kinsoku w:val="0"/>
        <w:overflowPunct w:val="0"/>
        <w:autoSpaceDE/>
        <w:autoSpaceDN/>
        <w:adjustRightInd/>
        <w:spacing w:before="3" w:line="252" w:lineRule="exact"/>
        <w:ind w:left="72" w:right="288"/>
        <w:jc w:val="both"/>
        <w:textAlignment w:val="baseline"/>
        <w:rPr>
          <w:sz w:val="22"/>
          <w:szCs w:val="22"/>
          <w:lang w:val="es-ES" w:eastAsia="es-ES"/>
        </w:rPr>
      </w:pPr>
      <w:r>
        <w:rPr>
          <w:sz w:val="22"/>
          <w:szCs w:val="22"/>
          <w:lang w:val="es-ES" w:eastAsia="es-ES"/>
        </w:rPr>
        <w:t xml:space="preserve">horas del 1° de marzo del 2011, declara </w:t>
      </w:r>
      <w:r>
        <w:rPr>
          <w:b/>
          <w:bCs/>
          <w:sz w:val="22"/>
          <w:szCs w:val="22"/>
          <w:lang w:val="es-ES" w:eastAsia="es-ES"/>
        </w:rPr>
        <w:t xml:space="preserve">Con Lugar </w:t>
      </w:r>
      <w:r>
        <w:rPr>
          <w:sz w:val="22"/>
          <w:szCs w:val="22"/>
          <w:lang w:val="es-ES" w:eastAsia="es-ES"/>
        </w:rPr>
        <w:t xml:space="preserve">el recurso de Apelación y el incidente de nulidad presentado por el señor </w:t>
      </w:r>
      <w:r w:rsidRPr="00C31562">
        <w:rPr>
          <w:b/>
          <w:sz w:val="22"/>
          <w:szCs w:val="22"/>
          <w:lang w:val="es-ES" w:eastAsia="es-ES"/>
        </w:rPr>
        <w:t>W</w:t>
      </w:r>
      <w:r w:rsidR="00C31562">
        <w:rPr>
          <w:b/>
          <w:sz w:val="22"/>
          <w:szCs w:val="22"/>
          <w:lang w:val="es-ES" w:eastAsia="es-ES"/>
        </w:rPr>
        <w:t>.C.M.</w:t>
      </w:r>
      <w:r>
        <w:rPr>
          <w:sz w:val="22"/>
          <w:szCs w:val="22"/>
          <w:lang w:val="es-ES" w:eastAsia="es-ES"/>
        </w:rPr>
        <w:t>, concesionario del taxi placa TP-</w:t>
      </w:r>
      <w:r w:rsidR="00C31562">
        <w:rPr>
          <w:sz w:val="22"/>
          <w:szCs w:val="22"/>
          <w:lang w:val="es-ES" w:eastAsia="es-ES"/>
        </w:rPr>
        <w:t>XX</w:t>
      </w:r>
      <w:r>
        <w:rPr>
          <w:sz w:val="22"/>
          <w:szCs w:val="22"/>
          <w:lang w:val="es-ES" w:eastAsia="es-ES"/>
        </w:rPr>
        <w:t>, y</w:t>
      </w:r>
    </w:p>
    <w:p w:rsidR="00207629" w:rsidRDefault="00761F39">
      <w:pPr>
        <w:kinsoku w:val="0"/>
        <w:overflowPunct w:val="0"/>
        <w:autoSpaceDE/>
        <w:autoSpaceDN/>
        <w:adjustRightInd/>
        <w:spacing w:before="4" w:line="252" w:lineRule="exact"/>
        <w:ind w:left="72" w:right="288"/>
        <w:jc w:val="both"/>
        <w:textAlignment w:val="baseline"/>
        <w:rPr>
          <w:sz w:val="22"/>
          <w:szCs w:val="22"/>
          <w:lang w:val="es-ES" w:eastAsia="es-ES"/>
        </w:rPr>
      </w:pPr>
      <w:r>
        <w:rPr>
          <w:sz w:val="22"/>
          <w:szCs w:val="22"/>
          <w:lang w:val="es-ES" w:eastAsia="es-ES"/>
        </w:rPr>
        <w:t xml:space="preserve">en contra del artículo dispone </w:t>
      </w:r>
      <w:r>
        <w:rPr>
          <w:b/>
          <w:bCs/>
          <w:sz w:val="22"/>
          <w:szCs w:val="22"/>
          <w:lang w:val="es-ES" w:eastAsia="es-ES"/>
        </w:rPr>
        <w:t xml:space="preserve">Artículo 6.7.18 de la Sesión Ordinaria 70-2009 del 20 de octubre del 2009, </w:t>
      </w:r>
      <w:r>
        <w:rPr>
          <w:sz w:val="22"/>
          <w:szCs w:val="22"/>
          <w:lang w:val="es-ES" w:eastAsia="es-ES"/>
        </w:rPr>
        <w:t>anulando el acto de cancelación de la concesión y disponiendo el restablecimiento inmediato en el goce de sus derechos al concesionario.</w:t>
      </w:r>
    </w:p>
    <w:p w:rsidR="00207629" w:rsidRPr="00C31562" w:rsidRDefault="00761F39" w:rsidP="00C31562">
      <w:pPr>
        <w:numPr>
          <w:ilvl w:val="0"/>
          <w:numId w:val="5"/>
        </w:numPr>
        <w:kinsoku w:val="0"/>
        <w:overflowPunct w:val="0"/>
        <w:autoSpaceDE/>
        <w:autoSpaceDN/>
        <w:adjustRightInd/>
        <w:spacing w:before="2" w:line="252" w:lineRule="exact"/>
        <w:ind w:right="288"/>
        <w:jc w:val="both"/>
        <w:textAlignment w:val="baseline"/>
        <w:rPr>
          <w:sz w:val="22"/>
          <w:szCs w:val="22"/>
          <w:lang w:val="es-ES" w:eastAsia="es-ES"/>
        </w:rPr>
      </w:pPr>
      <w:r w:rsidRPr="00C31562">
        <w:rPr>
          <w:sz w:val="22"/>
          <w:szCs w:val="22"/>
          <w:lang w:val="es-ES" w:eastAsia="es-ES"/>
        </w:rPr>
        <w:t xml:space="preserve">El señor </w:t>
      </w:r>
      <w:r w:rsidRPr="00C31562">
        <w:rPr>
          <w:b/>
          <w:bCs/>
          <w:sz w:val="22"/>
          <w:szCs w:val="22"/>
          <w:lang w:val="es-ES" w:eastAsia="es-ES"/>
        </w:rPr>
        <w:t>R</w:t>
      </w:r>
      <w:r w:rsidR="00C31562" w:rsidRPr="00C31562">
        <w:rPr>
          <w:b/>
          <w:bCs/>
          <w:sz w:val="22"/>
          <w:szCs w:val="22"/>
          <w:lang w:val="es-ES" w:eastAsia="es-ES"/>
        </w:rPr>
        <w:t>.D.</w:t>
      </w:r>
      <w:r w:rsidRPr="00C31562">
        <w:rPr>
          <w:b/>
          <w:bCs/>
          <w:sz w:val="22"/>
          <w:szCs w:val="22"/>
          <w:lang w:val="es-ES" w:eastAsia="es-ES"/>
        </w:rPr>
        <w:t xml:space="preserve">, </w:t>
      </w:r>
      <w:r w:rsidRPr="00C31562">
        <w:rPr>
          <w:sz w:val="22"/>
          <w:szCs w:val="22"/>
          <w:lang w:val="es-ES" w:eastAsia="es-ES"/>
        </w:rPr>
        <w:t xml:space="preserve">suscribió el </w:t>
      </w:r>
      <w:r w:rsidRPr="00C31562">
        <w:rPr>
          <w:b/>
          <w:bCs/>
          <w:sz w:val="22"/>
          <w:szCs w:val="22"/>
          <w:lang w:val="es-ES" w:eastAsia="es-ES"/>
        </w:rPr>
        <w:t xml:space="preserve">10 de diciembre del 2014, </w:t>
      </w:r>
      <w:r w:rsidRPr="00C31562">
        <w:rPr>
          <w:sz w:val="22"/>
          <w:szCs w:val="22"/>
          <w:lang w:val="es-ES" w:eastAsia="es-ES"/>
        </w:rPr>
        <w:t>el Contrato de concesión de servicio de transporte público de personas modalidad Taxi, bajo la Placa TP-</w:t>
      </w:r>
      <w:r w:rsidR="00C31562" w:rsidRPr="00C31562">
        <w:rPr>
          <w:sz w:val="22"/>
          <w:szCs w:val="22"/>
          <w:lang w:val="es-ES" w:eastAsia="es-ES"/>
        </w:rPr>
        <w:t>XX</w:t>
      </w:r>
      <w:r w:rsidRPr="00C31562">
        <w:rPr>
          <w:sz w:val="22"/>
          <w:szCs w:val="22"/>
          <w:lang w:val="es-ES" w:eastAsia="es-ES"/>
        </w:rPr>
        <w:t>, y consta en el</w:t>
      </w:r>
      <w:r w:rsidR="00C31562" w:rsidRPr="00C31562">
        <w:rPr>
          <w:sz w:val="22"/>
          <w:szCs w:val="22"/>
          <w:lang w:val="es-ES" w:eastAsia="es-ES"/>
        </w:rPr>
        <w:t xml:space="preserve"> </w:t>
      </w:r>
      <w:r w:rsidRPr="00C31562">
        <w:rPr>
          <w:sz w:val="22"/>
          <w:szCs w:val="22"/>
          <w:lang w:val="es-ES" w:eastAsia="es-ES"/>
        </w:rPr>
        <w:t>documento la firma del Director Ejecutivo Licenciado Mario Zárate Sánchez, y el visto bueno de la Licenciada Sidia Cerdas Ruiz, Directora de Asuntos Jurídicos del Consejo. (Léanse los folios 96 y</w:t>
      </w:r>
    </w:p>
    <w:p w:rsidR="00207629" w:rsidRDefault="00207629">
      <w:pPr>
        <w:widowControl/>
        <w:rPr>
          <w:sz w:val="24"/>
          <w:szCs w:val="24"/>
        </w:rPr>
        <w:sectPr w:rsidR="00207629">
          <w:pgSz w:w="12134" w:h="15840"/>
          <w:pgMar w:top="1420" w:right="1225" w:bottom="284" w:left="1629" w:header="720" w:footer="720" w:gutter="0"/>
          <w:cols w:space="720"/>
          <w:noEndnote/>
        </w:sectPr>
      </w:pPr>
    </w:p>
    <w:p w:rsidR="00207629" w:rsidRDefault="00761F39">
      <w:pPr>
        <w:kinsoku w:val="0"/>
        <w:overflowPunct w:val="0"/>
        <w:autoSpaceDE/>
        <w:autoSpaceDN/>
        <w:adjustRightInd/>
        <w:spacing w:before="20" w:line="255" w:lineRule="exact"/>
        <w:ind w:left="72"/>
        <w:textAlignment w:val="baseline"/>
        <w:rPr>
          <w:spacing w:val="-4"/>
          <w:sz w:val="23"/>
          <w:szCs w:val="23"/>
          <w:lang w:val="es-ES" w:eastAsia="es-ES"/>
        </w:rPr>
      </w:pPr>
      <w:r>
        <w:rPr>
          <w:spacing w:val="-4"/>
          <w:sz w:val="23"/>
          <w:szCs w:val="23"/>
          <w:lang w:val="es-ES" w:eastAsia="es-ES"/>
        </w:rPr>
        <w:lastRenderedPageBreak/>
        <w:t>del 116 a 120 del expediente TAT-15-17)</w:t>
      </w:r>
    </w:p>
    <w:p w:rsidR="00207629" w:rsidRDefault="00761F39" w:rsidP="00C31562">
      <w:pPr>
        <w:numPr>
          <w:ilvl w:val="0"/>
          <w:numId w:val="6"/>
        </w:numPr>
        <w:kinsoku w:val="0"/>
        <w:overflowPunct w:val="0"/>
        <w:autoSpaceDE/>
        <w:autoSpaceDN/>
        <w:adjustRightInd/>
        <w:spacing w:line="254" w:lineRule="exact"/>
        <w:jc w:val="both"/>
        <w:textAlignment w:val="baseline"/>
        <w:rPr>
          <w:sz w:val="23"/>
          <w:szCs w:val="23"/>
          <w:lang w:val="es-ES" w:eastAsia="es-ES"/>
        </w:rPr>
      </w:pPr>
      <w:r>
        <w:rPr>
          <w:sz w:val="23"/>
          <w:szCs w:val="23"/>
          <w:lang w:val="es-ES" w:eastAsia="es-ES"/>
        </w:rPr>
        <w:t xml:space="preserve">El </w:t>
      </w:r>
      <w:r>
        <w:rPr>
          <w:b/>
          <w:bCs/>
          <w:sz w:val="23"/>
          <w:szCs w:val="23"/>
          <w:lang w:val="es-ES" w:eastAsia="es-ES"/>
        </w:rPr>
        <w:t xml:space="preserve">1 de setiembre 2016, </w:t>
      </w:r>
      <w:r>
        <w:rPr>
          <w:sz w:val="23"/>
          <w:szCs w:val="23"/>
          <w:lang w:val="es-ES" w:eastAsia="es-ES"/>
        </w:rPr>
        <w:t xml:space="preserve">la Junta Directiva del Consejo de Transporte Público, en el </w:t>
      </w:r>
      <w:r>
        <w:rPr>
          <w:b/>
          <w:bCs/>
          <w:sz w:val="23"/>
          <w:szCs w:val="23"/>
          <w:lang w:val="es-ES" w:eastAsia="es-ES"/>
        </w:rPr>
        <w:t xml:space="preserve">Artículo 7.12 de la Sesión Ordinaria 42-2016, </w:t>
      </w:r>
      <w:r>
        <w:rPr>
          <w:sz w:val="23"/>
          <w:szCs w:val="23"/>
          <w:lang w:val="es-ES" w:eastAsia="es-ES"/>
        </w:rPr>
        <w:t xml:space="preserve">rechaza la solicitud presentada por el señor </w:t>
      </w:r>
      <w:r>
        <w:rPr>
          <w:b/>
          <w:bCs/>
          <w:sz w:val="23"/>
          <w:szCs w:val="23"/>
          <w:lang w:val="es-ES" w:eastAsia="es-ES"/>
        </w:rPr>
        <w:t>M</w:t>
      </w:r>
      <w:r w:rsidR="00C31562">
        <w:rPr>
          <w:b/>
          <w:bCs/>
          <w:sz w:val="23"/>
          <w:szCs w:val="23"/>
          <w:lang w:val="es-ES" w:eastAsia="es-ES"/>
        </w:rPr>
        <w:t>.R.D.</w:t>
      </w:r>
      <w:r>
        <w:rPr>
          <w:b/>
          <w:bCs/>
          <w:sz w:val="23"/>
          <w:szCs w:val="23"/>
          <w:lang w:val="es-ES" w:eastAsia="es-ES"/>
        </w:rPr>
        <w:t xml:space="preserve">, </w:t>
      </w:r>
      <w:r>
        <w:rPr>
          <w:sz w:val="23"/>
          <w:szCs w:val="23"/>
          <w:lang w:val="es-ES" w:eastAsia="es-ES"/>
        </w:rPr>
        <w:t>concesionario de la placa TP-</w:t>
      </w:r>
      <w:r w:rsidR="00C31562">
        <w:rPr>
          <w:sz w:val="23"/>
          <w:szCs w:val="23"/>
          <w:lang w:val="es-ES" w:eastAsia="es-ES"/>
        </w:rPr>
        <w:t>XX</w:t>
      </w:r>
      <w:r>
        <w:rPr>
          <w:sz w:val="23"/>
          <w:szCs w:val="23"/>
          <w:lang w:val="es-ES" w:eastAsia="es-ES"/>
        </w:rPr>
        <w:t>, por estimarla falta de legitimación, y determina cancelar la concesión. (Léase el folio 20 del expediente TAT-15-17)</w:t>
      </w:r>
    </w:p>
    <w:p w:rsidR="00207629" w:rsidRDefault="00761F39">
      <w:pPr>
        <w:numPr>
          <w:ilvl w:val="0"/>
          <w:numId w:val="6"/>
        </w:numPr>
        <w:kinsoku w:val="0"/>
        <w:overflowPunct w:val="0"/>
        <w:autoSpaceDE/>
        <w:autoSpaceDN/>
        <w:adjustRightInd/>
        <w:spacing w:line="253" w:lineRule="exact"/>
        <w:ind w:right="360"/>
        <w:jc w:val="both"/>
        <w:textAlignment w:val="baseline"/>
        <w:rPr>
          <w:spacing w:val="-4"/>
          <w:sz w:val="23"/>
          <w:szCs w:val="23"/>
          <w:lang w:val="es-ES" w:eastAsia="es-ES"/>
        </w:rPr>
      </w:pPr>
      <w:r>
        <w:rPr>
          <w:spacing w:val="-4"/>
          <w:sz w:val="23"/>
          <w:szCs w:val="23"/>
          <w:lang w:val="es-ES" w:eastAsia="es-ES"/>
        </w:rPr>
        <w:t xml:space="preserve">El </w:t>
      </w:r>
      <w:r>
        <w:rPr>
          <w:b/>
          <w:bCs/>
          <w:spacing w:val="-4"/>
          <w:sz w:val="23"/>
          <w:szCs w:val="23"/>
          <w:lang w:val="es-ES" w:eastAsia="es-ES"/>
        </w:rPr>
        <w:t xml:space="preserve">8 de setiembre del 2016, </w:t>
      </w:r>
      <w:r>
        <w:rPr>
          <w:spacing w:val="-4"/>
          <w:sz w:val="23"/>
          <w:szCs w:val="23"/>
          <w:lang w:val="es-ES" w:eastAsia="es-ES"/>
        </w:rPr>
        <w:t xml:space="preserve">los señores </w:t>
      </w:r>
      <w:r>
        <w:rPr>
          <w:b/>
          <w:bCs/>
          <w:spacing w:val="-4"/>
          <w:sz w:val="23"/>
          <w:szCs w:val="23"/>
          <w:lang w:val="es-ES" w:eastAsia="es-ES"/>
        </w:rPr>
        <w:t>R</w:t>
      </w:r>
      <w:r w:rsidR="00C31562">
        <w:rPr>
          <w:b/>
          <w:bCs/>
          <w:spacing w:val="-4"/>
          <w:sz w:val="23"/>
          <w:szCs w:val="23"/>
          <w:lang w:val="es-ES" w:eastAsia="es-ES"/>
        </w:rPr>
        <w:t>.D.</w:t>
      </w:r>
      <w:r>
        <w:rPr>
          <w:b/>
          <w:bCs/>
          <w:spacing w:val="-4"/>
          <w:sz w:val="23"/>
          <w:szCs w:val="23"/>
          <w:lang w:val="es-ES" w:eastAsia="es-ES"/>
        </w:rPr>
        <w:t xml:space="preserve"> </w:t>
      </w:r>
      <w:r>
        <w:rPr>
          <w:spacing w:val="-4"/>
          <w:sz w:val="23"/>
          <w:szCs w:val="23"/>
          <w:lang w:val="es-ES" w:eastAsia="es-ES"/>
        </w:rPr>
        <w:t xml:space="preserve">y </w:t>
      </w:r>
      <w:r>
        <w:rPr>
          <w:b/>
          <w:bCs/>
          <w:spacing w:val="-4"/>
          <w:sz w:val="23"/>
          <w:szCs w:val="23"/>
          <w:lang w:val="es-ES" w:eastAsia="es-ES"/>
        </w:rPr>
        <w:t>W</w:t>
      </w:r>
      <w:r w:rsidR="00C31562">
        <w:rPr>
          <w:b/>
          <w:bCs/>
          <w:spacing w:val="-4"/>
          <w:sz w:val="23"/>
          <w:szCs w:val="23"/>
          <w:lang w:val="es-ES" w:eastAsia="es-ES"/>
        </w:rPr>
        <w:t>.C.M.</w:t>
      </w:r>
      <w:r>
        <w:rPr>
          <w:b/>
          <w:bCs/>
          <w:spacing w:val="-4"/>
          <w:sz w:val="23"/>
          <w:szCs w:val="23"/>
          <w:lang w:val="es-ES" w:eastAsia="es-ES"/>
        </w:rPr>
        <w:t xml:space="preserve">, </w:t>
      </w:r>
      <w:r>
        <w:rPr>
          <w:spacing w:val="-4"/>
          <w:sz w:val="23"/>
          <w:szCs w:val="23"/>
          <w:lang w:val="es-ES" w:eastAsia="es-ES"/>
        </w:rPr>
        <w:t>interponen recurso de revocatoria con apelación en subsidio, nulidad absoluta de actuaciones y suspensión del acuerdo 7.12 de la Sesión Ordinaria 42-2016 del 1 de setiembre del 2016, y peticionan que se revoque el acto objetado y se le permita seguir continuando como operadores y concesionarios del servicio público de Taxi. (Léanse los folios 8 al 19 del expediente TAT-15-17)</w:t>
      </w:r>
    </w:p>
    <w:p w:rsidR="00207629" w:rsidRDefault="00761F39">
      <w:pPr>
        <w:numPr>
          <w:ilvl w:val="0"/>
          <w:numId w:val="6"/>
        </w:numPr>
        <w:kinsoku w:val="0"/>
        <w:overflowPunct w:val="0"/>
        <w:autoSpaceDE/>
        <w:autoSpaceDN/>
        <w:adjustRightInd/>
        <w:spacing w:line="254" w:lineRule="exact"/>
        <w:ind w:right="360"/>
        <w:jc w:val="both"/>
        <w:textAlignment w:val="baseline"/>
        <w:rPr>
          <w:spacing w:val="-6"/>
          <w:sz w:val="23"/>
          <w:szCs w:val="23"/>
          <w:lang w:val="es-ES" w:eastAsia="es-ES"/>
        </w:rPr>
      </w:pPr>
      <w:r>
        <w:rPr>
          <w:spacing w:val="-6"/>
          <w:sz w:val="23"/>
          <w:szCs w:val="23"/>
          <w:lang w:val="es-ES" w:eastAsia="es-ES"/>
        </w:rPr>
        <w:t xml:space="preserve">La Junta Directiva del Consejo de Transporte Público, en el </w:t>
      </w:r>
      <w:r>
        <w:rPr>
          <w:b/>
          <w:bCs/>
          <w:spacing w:val="-6"/>
          <w:sz w:val="23"/>
          <w:szCs w:val="23"/>
          <w:lang w:val="es-ES" w:eastAsia="es-ES"/>
        </w:rPr>
        <w:t xml:space="preserve">Artículo 7.3.5 de la Sesión Ordinaria 65-2016 del 22 de diciembre del 2016, </w:t>
      </w:r>
      <w:r>
        <w:rPr>
          <w:spacing w:val="-6"/>
          <w:sz w:val="23"/>
          <w:szCs w:val="23"/>
          <w:lang w:val="es-ES" w:eastAsia="es-ES"/>
        </w:rPr>
        <w:t xml:space="preserve">conoce y avala el informe jurídico </w:t>
      </w:r>
      <w:r>
        <w:rPr>
          <w:b/>
          <w:bCs/>
          <w:spacing w:val="-6"/>
          <w:sz w:val="23"/>
          <w:szCs w:val="23"/>
          <w:lang w:val="es-ES" w:eastAsia="es-ES"/>
        </w:rPr>
        <w:t xml:space="preserve">2016-004223 </w:t>
      </w:r>
      <w:r>
        <w:rPr>
          <w:spacing w:val="-6"/>
          <w:sz w:val="23"/>
          <w:szCs w:val="23"/>
          <w:lang w:val="es-ES" w:eastAsia="es-ES"/>
        </w:rPr>
        <w:t>del 12 de diciembre del 2016 emitido por la Dirección de Asuntos Jurídicos, y acuerda rechazar el recurso de revocatoria y sus incidencias; y eleva el recurso de apelación al Tribunal Administrativo de Transporte. (Léanse los folios del 1 al 6 del expediente TAT-15-17)</w:t>
      </w:r>
    </w:p>
    <w:p w:rsidR="00207629" w:rsidRDefault="00761F39">
      <w:pPr>
        <w:tabs>
          <w:tab w:val="left" w:pos="720"/>
        </w:tabs>
        <w:kinsoku w:val="0"/>
        <w:overflowPunct w:val="0"/>
        <w:autoSpaceDE/>
        <w:autoSpaceDN/>
        <w:adjustRightInd/>
        <w:spacing w:before="214" w:line="317" w:lineRule="exact"/>
        <w:ind w:left="72" w:right="360"/>
        <w:jc w:val="both"/>
        <w:textAlignment w:val="baseline"/>
        <w:rPr>
          <w:sz w:val="23"/>
          <w:szCs w:val="23"/>
          <w:lang w:val="es-ES" w:eastAsia="es-ES"/>
        </w:rPr>
      </w:pPr>
      <w:r>
        <w:rPr>
          <w:b/>
          <w:bCs/>
          <w:sz w:val="23"/>
          <w:szCs w:val="23"/>
          <w:lang w:val="es-ES" w:eastAsia="es-ES"/>
        </w:rPr>
        <w:t>2.</w:t>
      </w:r>
      <w:r>
        <w:rPr>
          <w:b/>
          <w:bCs/>
          <w:sz w:val="23"/>
          <w:szCs w:val="23"/>
          <w:lang w:val="es-ES" w:eastAsia="es-ES"/>
        </w:rPr>
        <w:tab/>
        <w:t xml:space="preserve">HECHOS NO PROBADOS. — </w:t>
      </w:r>
      <w:r>
        <w:rPr>
          <w:sz w:val="23"/>
          <w:szCs w:val="23"/>
          <w:lang w:val="es-ES" w:eastAsia="es-ES"/>
        </w:rPr>
        <w:t>Ninguno de importancia para la resolución del presente asunto.</w:t>
      </w:r>
    </w:p>
    <w:p w:rsidR="00207629" w:rsidRDefault="00761F39">
      <w:pPr>
        <w:kinsoku w:val="0"/>
        <w:overflowPunct w:val="0"/>
        <w:autoSpaceDE/>
        <w:autoSpaceDN/>
        <w:adjustRightInd/>
        <w:spacing w:before="319" w:line="316" w:lineRule="exact"/>
        <w:ind w:left="72" w:right="360"/>
        <w:jc w:val="both"/>
        <w:textAlignment w:val="baseline"/>
        <w:rPr>
          <w:b/>
          <w:bCs/>
          <w:sz w:val="23"/>
          <w:szCs w:val="23"/>
          <w:lang w:val="es-ES" w:eastAsia="es-ES"/>
        </w:rPr>
      </w:pPr>
      <w:r>
        <w:rPr>
          <w:b/>
          <w:bCs/>
          <w:sz w:val="23"/>
          <w:szCs w:val="23"/>
          <w:lang w:val="es-ES" w:eastAsia="es-ES"/>
        </w:rPr>
        <w:t>A.- En cuanto a la nulidad invocada en el Artículo 7.12 de la Sesión Ordinaria 42-2016 del 1 de setiembre del 2016</w:t>
      </w:r>
    </w:p>
    <w:p w:rsidR="00207629" w:rsidRDefault="00761F39">
      <w:pPr>
        <w:kinsoku w:val="0"/>
        <w:overflowPunct w:val="0"/>
        <w:autoSpaceDE/>
        <w:autoSpaceDN/>
        <w:adjustRightInd/>
        <w:spacing w:before="302" w:line="279" w:lineRule="exact"/>
        <w:ind w:left="432"/>
        <w:textAlignment w:val="baseline"/>
        <w:rPr>
          <w:b/>
          <w:bCs/>
          <w:spacing w:val="6"/>
          <w:sz w:val="23"/>
          <w:szCs w:val="23"/>
          <w:lang w:val="es-ES" w:eastAsia="es-ES"/>
        </w:rPr>
      </w:pPr>
      <w:r>
        <w:rPr>
          <w:b/>
          <w:bCs/>
          <w:spacing w:val="6"/>
          <w:sz w:val="23"/>
          <w:szCs w:val="23"/>
          <w:lang w:val="es-ES" w:eastAsia="es-ES"/>
        </w:rPr>
        <w:t>1. Violación al Principio de intangibilidad de los actos propios.</w:t>
      </w:r>
    </w:p>
    <w:p w:rsidR="00207629" w:rsidRDefault="00761F39" w:rsidP="00C31562">
      <w:pPr>
        <w:kinsoku w:val="0"/>
        <w:overflowPunct w:val="0"/>
        <w:autoSpaceDE/>
        <w:autoSpaceDN/>
        <w:adjustRightInd/>
        <w:spacing w:before="324" w:line="317" w:lineRule="exact"/>
        <w:ind w:left="72" w:right="288"/>
        <w:jc w:val="both"/>
        <w:textAlignment w:val="baseline"/>
        <w:rPr>
          <w:spacing w:val="4"/>
          <w:sz w:val="23"/>
          <w:szCs w:val="23"/>
          <w:lang w:val="es-ES" w:eastAsia="es-ES"/>
        </w:rPr>
      </w:pPr>
      <w:r>
        <w:rPr>
          <w:spacing w:val="4"/>
          <w:sz w:val="23"/>
          <w:szCs w:val="23"/>
          <w:lang w:val="es-ES" w:eastAsia="es-ES"/>
        </w:rPr>
        <w:t>El Consejo de Transporte Público, mediante su representante legal, Licenciado Mario Zárate Sánchez, suscribió con el señor M</w:t>
      </w:r>
      <w:r w:rsidR="00C31562">
        <w:rPr>
          <w:spacing w:val="4"/>
          <w:sz w:val="23"/>
          <w:szCs w:val="23"/>
          <w:lang w:val="es-ES" w:eastAsia="es-ES"/>
        </w:rPr>
        <w:t>.D.S.</w:t>
      </w:r>
      <w:r>
        <w:rPr>
          <w:spacing w:val="4"/>
          <w:sz w:val="23"/>
          <w:szCs w:val="23"/>
          <w:lang w:val="es-ES" w:eastAsia="es-ES"/>
        </w:rPr>
        <w:t xml:space="preserve"> el Contrato de Concesión de Servicio Público de Transportes modalidad Taxi, bajo la placa TP-</w:t>
      </w:r>
      <w:r w:rsidR="00C31562">
        <w:rPr>
          <w:spacing w:val="4"/>
          <w:sz w:val="23"/>
          <w:szCs w:val="23"/>
          <w:lang w:val="es-ES" w:eastAsia="es-ES"/>
        </w:rPr>
        <w:t>XX</w:t>
      </w:r>
      <w:r>
        <w:rPr>
          <w:spacing w:val="4"/>
          <w:sz w:val="23"/>
          <w:szCs w:val="23"/>
          <w:lang w:val="es-ES" w:eastAsia="es-ES"/>
        </w:rPr>
        <w:t>, dentro del proceso de formalización por el traspaso de la misma, de tal forma que al denegar la solicitud de orden para la devolución de las placas de Taxi TP-</w:t>
      </w:r>
      <w:r w:rsidR="00C31562">
        <w:rPr>
          <w:spacing w:val="4"/>
          <w:sz w:val="23"/>
          <w:szCs w:val="23"/>
          <w:lang w:val="es-ES" w:eastAsia="es-ES"/>
        </w:rPr>
        <w:t>XX</w:t>
      </w:r>
      <w:r>
        <w:rPr>
          <w:spacing w:val="4"/>
          <w:sz w:val="23"/>
          <w:szCs w:val="23"/>
          <w:lang w:val="es-ES" w:eastAsia="es-ES"/>
        </w:rPr>
        <w:t>, presentada el 16 de junio del 2016 (folio 26), por falta de legitimación, comporta un desconocimiento del acto administrativo establecido en el contrato de concesión, y la negación del carácter de concesionario respecto de la cual suscribe el contrato.</w:t>
      </w:r>
    </w:p>
    <w:p w:rsidR="00207629" w:rsidRDefault="00761F39">
      <w:pPr>
        <w:kinsoku w:val="0"/>
        <w:overflowPunct w:val="0"/>
        <w:autoSpaceDE/>
        <w:autoSpaceDN/>
        <w:adjustRightInd/>
        <w:spacing w:before="263" w:line="317" w:lineRule="exact"/>
        <w:ind w:left="72" w:right="288"/>
        <w:jc w:val="both"/>
        <w:textAlignment w:val="baseline"/>
        <w:rPr>
          <w:spacing w:val="4"/>
          <w:sz w:val="23"/>
          <w:szCs w:val="23"/>
          <w:lang w:val="es-ES" w:eastAsia="es-ES"/>
        </w:rPr>
      </w:pPr>
      <w:r>
        <w:rPr>
          <w:spacing w:val="4"/>
          <w:sz w:val="23"/>
          <w:szCs w:val="23"/>
          <w:lang w:val="es-ES" w:eastAsia="es-ES"/>
        </w:rPr>
        <w:t>La Sala Constitucional ha dispuesto en el Voto número 2005-10240 de las 10:16 Hrs., del 5 de agosto del 2005, que cuando se puedan afectar derechos subjetivos (en este caso la concesión de servicio público), o favorables (el desistimiento de un procedimiento administrativo en contra del concesionario, por una denuncia en su contra), debe cumplir con las exigencias formales y sustanciales establecidas en el ordenamiento jurídico para anular, en vía administrativa ese acto administrativo.</w:t>
      </w:r>
    </w:p>
    <w:p w:rsidR="00207629" w:rsidRDefault="00761F39">
      <w:pPr>
        <w:kinsoku w:val="0"/>
        <w:overflowPunct w:val="0"/>
        <w:autoSpaceDE/>
        <w:autoSpaceDN/>
        <w:adjustRightInd/>
        <w:spacing w:before="370" w:line="251" w:lineRule="exact"/>
        <w:ind w:left="936" w:right="1080" w:firstLine="72"/>
        <w:jc w:val="both"/>
        <w:textAlignment w:val="baseline"/>
        <w:rPr>
          <w:i/>
          <w:iCs/>
          <w:spacing w:val="-4"/>
          <w:sz w:val="23"/>
          <w:szCs w:val="23"/>
          <w:lang w:val="es-ES" w:eastAsia="es-ES"/>
        </w:rPr>
      </w:pPr>
      <w:r>
        <w:rPr>
          <w:i/>
          <w:iCs/>
          <w:spacing w:val="-4"/>
          <w:sz w:val="23"/>
          <w:szCs w:val="23"/>
          <w:lang w:val="es-ES" w:eastAsia="es-ES"/>
        </w:rPr>
        <w:t xml:space="preserve">"(...) </w:t>
      </w:r>
      <w:r w:rsidRPr="00C31562">
        <w:rPr>
          <w:b/>
          <w:i/>
          <w:iCs/>
          <w:spacing w:val="-4"/>
          <w:sz w:val="23"/>
          <w:szCs w:val="23"/>
          <w:lang w:val="es-ES" w:eastAsia="es-ES"/>
        </w:rPr>
        <w:t>IV.- Caso concreto</w:t>
      </w:r>
      <w:r>
        <w:rPr>
          <w:i/>
          <w:iCs/>
          <w:spacing w:val="-4"/>
          <w:sz w:val="23"/>
          <w:szCs w:val="23"/>
          <w:lang w:val="es-ES" w:eastAsia="es-ES"/>
        </w:rPr>
        <w:t>.- Al igual que en la situación analizada en el precedente de cita las autoridades de la Caja Costarricense del Seguro Social dispusieron cancelar la pensión otorgada a la recurrente dentro del Régimen no Contributivo de la Caja Costarricense de Seguro Social, argumentando que sus condiciones habían variado. Tal y como se señaló en el precedente parcialmente</w:t>
      </w:r>
    </w:p>
    <w:p w:rsidR="00207629" w:rsidRDefault="00207629">
      <w:pPr>
        <w:widowControl/>
        <w:rPr>
          <w:sz w:val="24"/>
          <w:szCs w:val="24"/>
        </w:rPr>
        <w:sectPr w:rsidR="00207629">
          <w:pgSz w:w="12134" w:h="15840"/>
          <w:pgMar w:top="1580" w:right="1059" w:bottom="200" w:left="1795" w:header="720" w:footer="720" w:gutter="0"/>
          <w:cols w:space="720"/>
          <w:noEndnote/>
        </w:sectPr>
      </w:pPr>
    </w:p>
    <w:p w:rsidR="00207629" w:rsidRDefault="00761F39">
      <w:pPr>
        <w:kinsoku w:val="0"/>
        <w:overflowPunct w:val="0"/>
        <w:autoSpaceDE/>
        <w:autoSpaceDN/>
        <w:adjustRightInd/>
        <w:spacing w:before="30" w:line="251" w:lineRule="exact"/>
        <w:ind w:left="1080" w:right="1080"/>
        <w:jc w:val="both"/>
        <w:textAlignment w:val="baseline"/>
        <w:rPr>
          <w:i/>
          <w:iCs/>
          <w:spacing w:val="-13"/>
          <w:sz w:val="25"/>
          <w:szCs w:val="25"/>
          <w:lang w:val="es-ES" w:eastAsia="es-ES"/>
        </w:rPr>
      </w:pPr>
      <w:r>
        <w:rPr>
          <w:i/>
          <w:iCs/>
          <w:spacing w:val="-13"/>
          <w:sz w:val="25"/>
          <w:szCs w:val="25"/>
          <w:lang w:val="es-ES" w:eastAsia="es-ES"/>
        </w:rPr>
        <w:lastRenderedPageBreak/>
        <w:t>trascrito, bajo tales circunstancias para constatar tal nulidad sobrevenida la Administración debió haber substanciado previamente un procedimiento administrativo ordinario que cumpliera con los requerimientos establecidos en el artículo 173 de la Ley General de la Administración Pública. Dado que en el caso concreto la Administración Pública omitió cumplir las exigencias formales y sustanciales establecidas en el ordenamiento jurídico para anular, en vía administrativa un acto administrativo favorable o declaratorio de derechos subjetivos, se produjo la alegada infracción del principio de intangibilidad de los actos propios, derivado del artículo 34 de la Constitución Política.</w:t>
      </w:r>
    </w:p>
    <w:p w:rsidR="00207629" w:rsidRDefault="00761F39">
      <w:pPr>
        <w:kinsoku w:val="0"/>
        <w:overflowPunct w:val="0"/>
        <w:autoSpaceDE/>
        <w:autoSpaceDN/>
        <w:adjustRightInd/>
        <w:spacing w:before="273" w:line="312" w:lineRule="exact"/>
        <w:ind w:left="504"/>
        <w:textAlignment w:val="baseline"/>
        <w:rPr>
          <w:b/>
          <w:bCs/>
          <w:spacing w:val="-1"/>
          <w:sz w:val="25"/>
          <w:szCs w:val="25"/>
          <w:lang w:val="es-ES" w:eastAsia="es-ES"/>
        </w:rPr>
      </w:pPr>
      <w:r>
        <w:rPr>
          <w:b/>
          <w:bCs/>
          <w:spacing w:val="-1"/>
          <w:sz w:val="25"/>
          <w:szCs w:val="25"/>
          <w:lang w:val="es-ES" w:eastAsia="es-ES"/>
        </w:rPr>
        <w:t xml:space="preserve">2. Principio de legalidad </w:t>
      </w:r>
      <w:r>
        <w:rPr>
          <w:spacing w:val="-1"/>
          <w:sz w:val="25"/>
          <w:szCs w:val="25"/>
          <w:lang w:val="es-ES" w:eastAsia="es-ES"/>
        </w:rPr>
        <w:t xml:space="preserve">y </w:t>
      </w:r>
      <w:r>
        <w:rPr>
          <w:b/>
          <w:bCs/>
          <w:spacing w:val="-1"/>
          <w:sz w:val="25"/>
          <w:szCs w:val="25"/>
          <w:lang w:val="es-ES" w:eastAsia="es-ES"/>
        </w:rPr>
        <w:t>falta de motivación</w:t>
      </w:r>
    </w:p>
    <w:p w:rsidR="00207629" w:rsidRDefault="00761F39">
      <w:pPr>
        <w:kinsoku w:val="0"/>
        <w:overflowPunct w:val="0"/>
        <w:autoSpaceDE/>
        <w:autoSpaceDN/>
        <w:adjustRightInd/>
        <w:spacing w:before="364" w:line="312" w:lineRule="exact"/>
        <w:ind w:left="216" w:right="216"/>
        <w:jc w:val="both"/>
        <w:textAlignment w:val="baseline"/>
        <w:rPr>
          <w:spacing w:val="-3"/>
          <w:sz w:val="25"/>
          <w:szCs w:val="25"/>
          <w:lang w:val="es-ES" w:eastAsia="es-ES"/>
        </w:rPr>
      </w:pPr>
      <w:r>
        <w:rPr>
          <w:spacing w:val="-3"/>
          <w:sz w:val="25"/>
          <w:szCs w:val="25"/>
          <w:lang w:val="es-ES" w:eastAsia="es-ES"/>
        </w:rPr>
        <w:t xml:space="preserve">Establece la parte dispositiva del acto impugnado, que la gestión del recurrente </w:t>
      </w:r>
      <w:r w:rsidRPr="00761F39">
        <w:rPr>
          <w:b/>
          <w:spacing w:val="-3"/>
          <w:sz w:val="25"/>
          <w:szCs w:val="25"/>
          <w:lang w:val="es-ES" w:eastAsia="es-ES"/>
        </w:rPr>
        <w:t>R</w:t>
      </w:r>
      <w:r>
        <w:rPr>
          <w:b/>
          <w:spacing w:val="-3"/>
          <w:sz w:val="25"/>
          <w:szCs w:val="25"/>
          <w:lang w:val="es-ES" w:eastAsia="es-ES"/>
        </w:rPr>
        <w:t>.D.</w:t>
      </w:r>
      <w:r>
        <w:rPr>
          <w:b/>
          <w:bCs/>
          <w:spacing w:val="-3"/>
          <w:sz w:val="25"/>
          <w:szCs w:val="25"/>
          <w:lang w:val="es-ES" w:eastAsia="es-ES"/>
        </w:rPr>
        <w:t xml:space="preserve"> </w:t>
      </w:r>
      <w:r>
        <w:rPr>
          <w:spacing w:val="-3"/>
          <w:sz w:val="25"/>
          <w:szCs w:val="25"/>
          <w:lang w:val="es-ES" w:eastAsia="es-ES"/>
        </w:rPr>
        <w:t xml:space="preserve">se rechaza por falta de legitimación; cuando lo cierto es que </w:t>
      </w:r>
      <w:r>
        <w:rPr>
          <w:i/>
          <w:iCs/>
          <w:spacing w:val="-3"/>
          <w:sz w:val="25"/>
          <w:szCs w:val="25"/>
          <w:lang w:val="es-ES" w:eastAsia="es-ES"/>
        </w:rPr>
        <w:t xml:space="preserve">éste ya había suscrito el contrato de concesión, por traspaso inter vivos. </w:t>
      </w:r>
      <w:r>
        <w:rPr>
          <w:spacing w:val="-3"/>
          <w:sz w:val="25"/>
          <w:szCs w:val="25"/>
          <w:lang w:val="es-ES" w:eastAsia="es-ES"/>
        </w:rPr>
        <w:t xml:space="preserve">A la luz del artículo 132 de la Ley General de la Administración Pública, que establece que el contenido del acto administrativo (parte dispositiva) debe ser </w:t>
      </w:r>
      <w:r>
        <w:rPr>
          <w:i/>
          <w:iCs/>
          <w:spacing w:val="-3"/>
          <w:sz w:val="25"/>
          <w:szCs w:val="25"/>
          <w:lang w:val="es-ES" w:eastAsia="es-ES"/>
        </w:rPr>
        <w:t xml:space="preserve">lícito, posible, claro y preciso y abarca todas las cuestiones de hecho y derecho surgidas del motivo, </w:t>
      </w:r>
      <w:r>
        <w:rPr>
          <w:spacing w:val="-3"/>
          <w:sz w:val="25"/>
          <w:szCs w:val="25"/>
          <w:lang w:val="es-ES" w:eastAsia="es-ES"/>
        </w:rPr>
        <w:t>lo cierto es que en el caso concreto, que el contenido del acto se encuentra viciado de nulidad, pues no es lícito ni posible, rechazar al concesionario que ostenta un derecho subjetivo, una gestión por una supuesta falta de legitimación que a todas luces no existe, toda vez que no se revisaron todas las cuestiones de hecho (contrato debidamente suscrito, procedimiento administrativo de cancelación de concesión) y de derecho.</w:t>
      </w:r>
    </w:p>
    <w:p w:rsidR="00207629" w:rsidRDefault="00761F39">
      <w:pPr>
        <w:kinsoku w:val="0"/>
        <w:overflowPunct w:val="0"/>
        <w:autoSpaceDE/>
        <w:autoSpaceDN/>
        <w:adjustRightInd/>
        <w:spacing w:before="334" w:line="312" w:lineRule="exact"/>
        <w:ind w:left="216" w:right="216"/>
        <w:jc w:val="both"/>
        <w:textAlignment w:val="baseline"/>
        <w:rPr>
          <w:sz w:val="25"/>
          <w:szCs w:val="25"/>
          <w:lang w:val="es-ES" w:eastAsia="es-ES"/>
        </w:rPr>
      </w:pPr>
      <w:r>
        <w:rPr>
          <w:sz w:val="25"/>
          <w:szCs w:val="25"/>
          <w:lang w:val="es-ES" w:eastAsia="es-ES"/>
        </w:rPr>
        <w:t>Ahora bien, como ya es de conocimiento de ese Consejo, la Sala Constitucional, ha indicado en reiteradas ocasiones, que la motivación del acto administrativo, es un deber inexpugnable para la Administración, por ser parte del debido proceso, en sede administrativa, como se desprende de la siguiente cita.</w:t>
      </w:r>
    </w:p>
    <w:p w:rsidR="00207629" w:rsidRDefault="00761F39">
      <w:pPr>
        <w:kinsoku w:val="0"/>
        <w:overflowPunct w:val="0"/>
        <w:autoSpaceDE/>
        <w:autoSpaceDN/>
        <w:adjustRightInd/>
        <w:spacing w:before="319" w:line="229" w:lineRule="exact"/>
        <w:ind w:left="1080" w:right="1080"/>
        <w:jc w:val="both"/>
        <w:textAlignment w:val="baseline"/>
        <w:rPr>
          <w:spacing w:val="2"/>
          <w:lang w:val="es-ES" w:eastAsia="es-ES"/>
        </w:rPr>
      </w:pPr>
      <w:r>
        <w:rPr>
          <w:b/>
          <w:bCs/>
          <w:spacing w:val="2"/>
          <w:lang w:val="es-ES" w:eastAsia="es-ES"/>
        </w:rPr>
        <w:t xml:space="preserve">"(...) Sobre la motivación del acto administrativo. - </w:t>
      </w:r>
      <w:r>
        <w:rPr>
          <w:spacing w:val="2"/>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207629" w:rsidRDefault="00761F39">
      <w:pPr>
        <w:kinsoku w:val="0"/>
        <w:overflowPunct w:val="0"/>
        <w:autoSpaceDE/>
        <w:autoSpaceDN/>
        <w:adjustRightInd/>
        <w:spacing w:before="2" w:line="229" w:lineRule="exact"/>
        <w:ind w:left="1080" w:right="1080"/>
        <w:jc w:val="both"/>
        <w:textAlignment w:val="baseline"/>
        <w:rPr>
          <w:lang w:val="es-ES" w:eastAsia="es-ES"/>
        </w:rPr>
      </w:pPr>
      <w:r>
        <w:rPr>
          <w:lang w:val="es-ES" w:eastAsia="es-ES"/>
        </w:rPr>
        <w:t>"En cuanto a la motivación de los actos administrativos se debe entender como la fundamentación que deben dar las autoridades públicas del contenido del acto que emiten, tomando en cuenta los motivos de hecho y de derecho, y el fin qué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w:t>
      </w:r>
    </w:p>
    <w:p w:rsidR="00207629" w:rsidRDefault="00761F39">
      <w:pPr>
        <w:kinsoku w:val="0"/>
        <w:overflowPunct w:val="0"/>
        <w:autoSpaceDE/>
        <w:autoSpaceDN/>
        <w:adjustRightInd/>
        <w:spacing w:before="16" w:line="222" w:lineRule="exact"/>
        <w:ind w:left="1080" w:right="1080"/>
        <w:jc w:val="both"/>
        <w:textAlignment w:val="baseline"/>
        <w:rPr>
          <w:lang w:val="es-ES" w:eastAsia="es-ES"/>
        </w:rPr>
      </w:pPr>
      <w:r>
        <w:rPr>
          <w:lang w:val="es-ES" w:eastAsia="es-ES"/>
        </w:rPr>
        <w:t>subjetivos". (Sentencia número 07924-99 de las diecisiete horas con cuarenta y ocho minutos del trece de octubre de mil novecientos noventa y nueve)</w:t>
      </w:r>
    </w:p>
    <w:p w:rsidR="00207629" w:rsidRDefault="00761F39">
      <w:pPr>
        <w:kinsoku w:val="0"/>
        <w:overflowPunct w:val="0"/>
        <w:autoSpaceDE/>
        <w:autoSpaceDN/>
        <w:adjustRightInd/>
        <w:spacing w:before="4" w:after="525" w:line="229" w:lineRule="exact"/>
        <w:ind w:left="1080"/>
        <w:jc w:val="both"/>
        <w:textAlignment w:val="baseline"/>
        <w:rPr>
          <w:spacing w:val="2"/>
          <w:lang w:val="es-ES" w:eastAsia="es-ES"/>
        </w:rPr>
      </w:pPr>
      <w:r>
        <w:rPr>
          <w:spacing w:val="2"/>
          <w:lang w:val="es-ES" w:eastAsia="es-ES"/>
        </w:rPr>
        <w:t>En el mismo sentido mediante sentencia de las quince horas treinta minutos del cuatro</w:t>
      </w:r>
    </w:p>
    <w:p w:rsidR="00207629" w:rsidRDefault="00207629">
      <w:pPr>
        <w:widowControl/>
        <w:rPr>
          <w:sz w:val="24"/>
          <w:szCs w:val="24"/>
        </w:rPr>
        <w:sectPr w:rsidR="00207629">
          <w:pgSz w:w="12134" w:h="15840"/>
          <w:pgMar w:top="1420" w:right="1390" w:bottom="284" w:left="1464" w:header="720" w:footer="720" w:gutter="0"/>
          <w:cols w:space="720"/>
          <w:noEndnote/>
        </w:sectPr>
      </w:pPr>
    </w:p>
    <w:p w:rsidR="00207629" w:rsidRDefault="00207629">
      <w:pPr>
        <w:widowControl/>
        <w:rPr>
          <w:sz w:val="24"/>
          <w:szCs w:val="24"/>
        </w:rPr>
        <w:sectPr w:rsidR="00207629">
          <w:type w:val="continuous"/>
          <w:pgSz w:w="12134" w:h="15840"/>
          <w:pgMar w:top="1420" w:right="1304" w:bottom="284" w:left="8270" w:header="720" w:footer="720" w:gutter="0"/>
          <w:cols w:space="720"/>
          <w:noEndnote/>
        </w:sectPr>
      </w:pPr>
    </w:p>
    <w:p w:rsidR="00207629" w:rsidRDefault="00761F39">
      <w:pPr>
        <w:kinsoku w:val="0"/>
        <w:overflowPunct w:val="0"/>
        <w:autoSpaceDE/>
        <w:autoSpaceDN/>
        <w:adjustRightInd/>
        <w:spacing w:before="6" w:line="230" w:lineRule="exact"/>
        <w:ind w:left="1080"/>
        <w:textAlignment w:val="baseline"/>
        <w:rPr>
          <w:spacing w:val="-3"/>
          <w:sz w:val="21"/>
          <w:szCs w:val="21"/>
          <w:lang w:val="es-ES" w:eastAsia="es-ES"/>
        </w:rPr>
      </w:pPr>
      <w:r>
        <w:rPr>
          <w:spacing w:val="-3"/>
          <w:sz w:val="21"/>
          <w:szCs w:val="21"/>
          <w:lang w:val="es-ES" w:eastAsia="es-ES"/>
        </w:rPr>
        <w:lastRenderedPageBreak/>
        <w:t>de agosto de mil novecientos noventa y nueve se dispuso en lo conducente:</w:t>
      </w:r>
    </w:p>
    <w:p w:rsidR="00207629" w:rsidRDefault="00761F39">
      <w:pPr>
        <w:kinsoku w:val="0"/>
        <w:overflowPunct w:val="0"/>
        <w:autoSpaceDE/>
        <w:autoSpaceDN/>
        <w:adjustRightInd/>
        <w:spacing w:before="32" w:line="209" w:lineRule="exact"/>
        <w:ind w:left="1080"/>
        <w:jc w:val="both"/>
        <w:textAlignment w:val="baseline"/>
        <w:rPr>
          <w:spacing w:val="-10"/>
          <w:sz w:val="21"/>
          <w:szCs w:val="21"/>
          <w:lang w:val="es-ES" w:eastAsia="es-ES"/>
        </w:rPr>
      </w:pPr>
      <w:r>
        <w:rPr>
          <w:spacing w:val="-10"/>
          <w:sz w:val="21"/>
          <w:szCs w:val="21"/>
          <w:lang w:val="es-ES" w:eastAsia="es-ES"/>
        </w:rPr>
        <w:t>(…)</w:t>
      </w:r>
    </w:p>
    <w:p w:rsidR="00207629" w:rsidRDefault="00761F39">
      <w:pPr>
        <w:kinsoku w:val="0"/>
        <w:overflowPunct w:val="0"/>
        <w:autoSpaceDE/>
        <w:autoSpaceDN/>
        <w:adjustRightInd/>
        <w:spacing w:line="229" w:lineRule="exact"/>
        <w:ind w:left="1080" w:right="1080"/>
        <w:jc w:val="both"/>
        <w:textAlignment w:val="baseline"/>
        <w:rPr>
          <w:spacing w:val="-3"/>
          <w:sz w:val="21"/>
          <w:szCs w:val="21"/>
          <w:lang w:val="es-ES" w:eastAsia="es-ES"/>
        </w:rPr>
      </w:pPr>
      <w:r>
        <w:rPr>
          <w:spacing w:val="-3"/>
          <w:sz w:val="21"/>
          <w:szCs w:val="21"/>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spacing w:val="-3"/>
          <w:sz w:val="21"/>
          <w:szCs w:val="21"/>
          <w:lang w:val="es-ES" w:eastAsia="es-ES"/>
        </w:rPr>
        <w:t xml:space="preserve">implica la obligación de otorgar al administrado un discurso justificativo que acompañe a un acto de un poder público que -como en este caso- deniegue una gestión interpuesta ante la Administración. </w:t>
      </w:r>
      <w:r>
        <w:rPr>
          <w:spacing w:val="-3"/>
          <w:sz w:val="21"/>
          <w:szCs w:val="21"/>
          <w:lang w:val="es-ES" w:eastAsia="es-ES"/>
        </w:rPr>
        <w:t>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supraprocesal de este instituto, que sitúa tal exigencia entre las consecuencias del principio constitucional del que es expresión, el principio de interdicción de la arbitrariedad de los actos públicos.</w:t>
      </w:r>
    </w:p>
    <w:p w:rsidR="00207629" w:rsidRDefault="00761F39">
      <w:pPr>
        <w:kinsoku w:val="0"/>
        <w:overflowPunct w:val="0"/>
        <w:autoSpaceDE/>
        <w:autoSpaceDN/>
        <w:adjustRightInd/>
        <w:spacing w:before="32" w:line="211" w:lineRule="exact"/>
        <w:ind w:left="1080"/>
        <w:jc w:val="both"/>
        <w:textAlignment w:val="baseline"/>
        <w:rPr>
          <w:spacing w:val="-22"/>
          <w:sz w:val="21"/>
          <w:szCs w:val="21"/>
          <w:lang w:val="es-ES" w:eastAsia="es-ES"/>
        </w:rPr>
      </w:pPr>
      <w:r>
        <w:rPr>
          <w:spacing w:val="-22"/>
          <w:sz w:val="21"/>
          <w:szCs w:val="21"/>
          <w:lang w:val="es-ES" w:eastAsia="es-ES"/>
        </w:rPr>
        <w:t>(…)</w:t>
      </w:r>
    </w:p>
    <w:p w:rsidR="00207629" w:rsidRDefault="00761F39">
      <w:pPr>
        <w:kinsoku w:val="0"/>
        <w:overflowPunct w:val="0"/>
        <w:autoSpaceDE/>
        <w:autoSpaceDN/>
        <w:adjustRightInd/>
        <w:spacing w:line="229" w:lineRule="exact"/>
        <w:ind w:left="1080" w:right="1080"/>
        <w:jc w:val="both"/>
        <w:textAlignment w:val="baseline"/>
        <w:rPr>
          <w:spacing w:val="-4"/>
          <w:sz w:val="21"/>
          <w:szCs w:val="21"/>
          <w:lang w:val="es-ES" w:eastAsia="es-ES"/>
        </w:rPr>
      </w:pPr>
      <w:r>
        <w:rPr>
          <w:spacing w:val="-4"/>
          <w:sz w:val="21"/>
          <w:szCs w:val="21"/>
          <w:lang w:val="es-ES" w:eastAsia="es-ES"/>
        </w:rPr>
        <w:t>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 07390 de las 15:28 Hrs. del 22 de julio del 2003) (El resaltado en letra itálica no es del original)</w:t>
      </w:r>
    </w:p>
    <w:p w:rsidR="00207629" w:rsidRDefault="00761F39">
      <w:pPr>
        <w:kinsoku w:val="0"/>
        <w:overflowPunct w:val="0"/>
        <w:autoSpaceDE/>
        <w:autoSpaceDN/>
        <w:adjustRightInd/>
        <w:spacing w:before="188" w:line="317" w:lineRule="exact"/>
        <w:ind w:left="144" w:right="144"/>
        <w:jc w:val="both"/>
        <w:textAlignment w:val="baseline"/>
        <w:rPr>
          <w:i/>
          <w:iCs/>
          <w:sz w:val="25"/>
          <w:szCs w:val="25"/>
          <w:u w:val="single"/>
          <w:lang w:val="es-ES" w:eastAsia="es-ES"/>
        </w:rPr>
      </w:pPr>
      <w:r>
        <w:rPr>
          <w:sz w:val="25"/>
          <w:szCs w:val="25"/>
          <w:lang w:val="es-ES" w:eastAsia="es-ES"/>
        </w:rPr>
        <w:t xml:space="preserve">Constatado el contenido del acto administrativo, el cual está viciado de nulidad por violación a los principios de legalidad e intangibilidad de los actos propios, donde </w:t>
      </w:r>
      <w:r>
        <w:rPr>
          <w:i/>
          <w:iCs/>
          <w:sz w:val="25"/>
          <w:szCs w:val="25"/>
          <w:lang w:val="es-ES" w:eastAsia="es-ES"/>
        </w:rPr>
        <w:t xml:space="preserve">ab initio </w:t>
      </w:r>
      <w:r>
        <w:rPr>
          <w:sz w:val="25"/>
          <w:szCs w:val="25"/>
          <w:lang w:val="es-ES" w:eastAsia="es-ES"/>
        </w:rPr>
        <w:t xml:space="preserve">del asunto se hace evidente la inexistencia de fundamento de </w:t>
      </w:r>
      <w:r>
        <w:rPr>
          <w:i/>
          <w:iCs/>
          <w:sz w:val="25"/>
          <w:szCs w:val="25"/>
          <w:u w:val="single"/>
          <w:lang w:val="es-ES" w:eastAsia="es-ES"/>
        </w:rPr>
        <w:t>la decisión adoptada por el Consejo.</w:t>
      </w:r>
    </w:p>
    <w:p w:rsidR="00207629" w:rsidRDefault="00761F39">
      <w:pPr>
        <w:kinsoku w:val="0"/>
        <w:overflowPunct w:val="0"/>
        <w:autoSpaceDE/>
        <w:autoSpaceDN/>
        <w:adjustRightInd/>
        <w:spacing w:before="259" w:line="317" w:lineRule="exact"/>
        <w:ind w:left="144" w:right="144"/>
        <w:jc w:val="both"/>
        <w:textAlignment w:val="baseline"/>
        <w:rPr>
          <w:spacing w:val="4"/>
          <w:sz w:val="25"/>
          <w:szCs w:val="25"/>
          <w:lang w:val="es-ES" w:eastAsia="es-ES"/>
        </w:rPr>
      </w:pPr>
      <w:r>
        <w:rPr>
          <w:spacing w:val="4"/>
          <w:sz w:val="25"/>
          <w:szCs w:val="25"/>
          <w:lang w:val="es-ES" w:eastAsia="es-ES"/>
        </w:rPr>
        <w:t>También la jurisdicción contencioso-administrativa, ha desarrollado aún más la necesidad de motivación de los actos administrativos, como garantía del debido proceso y del derecho de defensa del administrado, así como su impacto en la fase recursiva al analizar el artículo 136 de la Ley General de la Administración Pública, como a continuación se transcribe:</w:t>
      </w:r>
    </w:p>
    <w:p w:rsidR="00207629" w:rsidRDefault="00761F39">
      <w:pPr>
        <w:kinsoku w:val="0"/>
        <w:overflowPunct w:val="0"/>
        <w:autoSpaceDE/>
        <w:autoSpaceDN/>
        <w:adjustRightInd/>
        <w:spacing w:before="289" w:after="676" w:line="230" w:lineRule="exact"/>
        <w:ind w:left="1080" w:right="1008"/>
        <w:jc w:val="both"/>
        <w:textAlignment w:val="baseline"/>
        <w:rPr>
          <w:spacing w:val="5"/>
          <w:sz w:val="21"/>
          <w:szCs w:val="21"/>
          <w:lang w:val="es-ES" w:eastAsia="es-ES"/>
        </w:rPr>
      </w:pPr>
      <w:r>
        <w:rPr>
          <w:spacing w:val="5"/>
          <w:sz w:val="21"/>
          <w:szCs w:val="21"/>
          <w:lang w:val="es-ES" w:eastAsia="es-ES"/>
        </w:rPr>
        <w:t>"(...) El artículo 136, incisos a y b) de la Ley General de la Administración Pública, establece que deberán ser motivados con mención, al menos sucinta de sus fundamentos, los actos administrativos que impongan obligaciones, o que limiten, supriman o denieguen derechos subjetivos e igualmente, los que resuelvan recursos. La motivación, cuando así lo exige la ley, no constituye en consecuencia, una mera formalidad, sino un requisito sustancial, cuya finalidad es que la Administración no sólo se ajuste al principio de legalidad y sea objetiva al tomar un decisión particular, alejándose de la arbitrariedad, sino</w:t>
      </w:r>
    </w:p>
    <w:p w:rsidR="00207629" w:rsidRDefault="00207629">
      <w:pPr>
        <w:widowControl/>
        <w:rPr>
          <w:sz w:val="24"/>
          <w:szCs w:val="24"/>
        </w:rPr>
        <w:sectPr w:rsidR="00207629">
          <w:pgSz w:w="12134" w:h="15840"/>
          <w:pgMar w:top="1600" w:right="1180" w:bottom="200" w:left="1674" w:header="720" w:footer="720" w:gutter="0"/>
          <w:cols w:space="720"/>
          <w:noEndnote/>
        </w:sectPr>
      </w:pPr>
    </w:p>
    <w:p w:rsidR="00207629" w:rsidRDefault="00761F39">
      <w:pPr>
        <w:kinsoku w:val="0"/>
        <w:overflowPunct w:val="0"/>
        <w:autoSpaceDE/>
        <w:autoSpaceDN/>
        <w:adjustRightInd/>
        <w:spacing w:before="24" w:line="227" w:lineRule="exact"/>
        <w:ind w:left="864" w:right="1224"/>
        <w:jc w:val="both"/>
        <w:textAlignment w:val="baseline"/>
        <w:rPr>
          <w:spacing w:val="2"/>
          <w:lang w:val="es-ES" w:eastAsia="es-ES"/>
        </w:rPr>
      </w:pPr>
      <w:r>
        <w:rPr>
          <w:spacing w:val="2"/>
          <w:lang w:val="es-ES" w:eastAsia="es-ES"/>
        </w:rPr>
        <w:lastRenderedPageBreak/>
        <w:t xml:space="preserve">también que el interesado conozca las razones de tal proceder, es decir, cuál es el fundamento y justificación de su contenido; lo contrario, lleva a que el acto administrativo se presente externamente como ilógico y arbitrario. Pero </w:t>
      </w:r>
      <w:r>
        <w:rPr>
          <w:i/>
          <w:iCs/>
          <w:spacing w:val="2"/>
          <w:lang w:val="es-ES" w:eastAsia="es-ES"/>
        </w:rPr>
        <w:t xml:space="preserve">el tema de la motivación, no sólo es importante para el administrado destinatario del acto, porque en su ausencia, no puede saber la base de la decisión, lo que impide a su vez ejercer adecuadamente los recursos otorgados por la ley, sino que también se constituye en un escollo para el órgano que ha de conocer la alzada administrativa y el Juez de la jurisdicción contencioso administrativa, porque priva al superior y al Juzgador de los elementos de conocimiento necesarios para analizar la legalidad del acto administrativo (...)." </w:t>
      </w:r>
      <w:r>
        <w:rPr>
          <w:spacing w:val="2"/>
          <w:lang w:val="es-ES" w:eastAsia="es-ES"/>
        </w:rPr>
        <w:t>Sección Segunda del Tribunal Contencioso Administrativo. Sentencia N° 481 de las 10:50 Hrs. del 8 de octubre del 2003) (El resaltado en letra itálica, no es del original)</w:t>
      </w:r>
    </w:p>
    <w:p w:rsidR="00207629" w:rsidRDefault="00761F39">
      <w:pPr>
        <w:kinsoku w:val="0"/>
        <w:overflowPunct w:val="0"/>
        <w:autoSpaceDE/>
        <w:autoSpaceDN/>
        <w:adjustRightInd/>
        <w:spacing w:before="238" w:line="317" w:lineRule="exact"/>
        <w:ind w:left="72" w:right="360"/>
        <w:jc w:val="both"/>
        <w:textAlignment w:val="baseline"/>
        <w:rPr>
          <w:sz w:val="25"/>
          <w:szCs w:val="25"/>
          <w:lang w:val="es-ES" w:eastAsia="es-ES"/>
        </w:rPr>
      </w:pPr>
      <w:r>
        <w:rPr>
          <w:sz w:val="25"/>
          <w:szCs w:val="25"/>
          <w:lang w:val="es-ES" w:eastAsia="es-ES"/>
        </w:rPr>
        <w:t>Se desprende con toda claridad de lo anterior, la ausencia en este caso concreto de una motivación adecuada, suficiente y congruente, que justifique la decisión de la Junta del Consejo de Transporte Público para en primer lugar, denegar la solicitud del señor R.D. y cancelar la concesión administrativa de servicio público brindado bajo la placa TP-XX; en consecuencia existe una evidente violación al principio de legalidad, contenido en el artículo 11 de la Ley General de la Administración Pública, lo cual redunda en la existencia de un vicio de tal magnitud que hace evidente y manifiesta la existencia de la nulidad absoluta del acto administrativo.</w:t>
      </w:r>
    </w:p>
    <w:p w:rsidR="00207629" w:rsidRDefault="00761F39">
      <w:pPr>
        <w:kinsoku w:val="0"/>
        <w:overflowPunct w:val="0"/>
        <w:autoSpaceDE/>
        <w:autoSpaceDN/>
        <w:adjustRightInd/>
        <w:spacing w:before="231" w:line="324" w:lineRule="exact"/>
        <w:ind w:left="72" w:right="360"/>
        <w:jc w:val="both"/>
        <w:textAlignment w:val="baseline"/>
        <w:rPr>
          <w:b/>
          <w:bCs/>
          <w:sz w:val="23"/>
          <w:szCs w:val="23"/>
          <w:lang w:val="es-ES" w:eastAsia="es-ES"/>
        </w:rPr>
      </w:pPr>
      <w:r>
        <w:rPr>
          <w:sz w:val="25"/>
          <w:szCs w:val="25"/>
          <w:lang w:val="es-ES" w:eastAsia="es-ES"/>
        </w:rPr>
        <w:t xml:space="preserve">Por todo lo anteriormente indicado, y sin prejuzgar sobre el fondo del asunto, lo procedente es declarar con lugar el recurso y decretar la nulidad del </w:t>
      </w:r>
      <w:r>
        <w:rPr>
          <w:b/>
          <w:bCs/>
          <w:sz w:val="23"/>
          <w:szCs w:val="23"/>
          <w:lang w:val="es-ES" w:eastAsia="es-ES"/>
        </w:rPr>
        <w:t xml:space="preserve">Articulo 7.12 de la Sesión Ordinaria 42-2016 del 1 de setiembre del 2016, </w:t>
      </w:r>
      <w:r>
        <w:rPr>
          <w:sz w:val="25"/>
          <w:szCs w:val="25"/>
          <w:lang w:val="es-ES" w:eastAsia="es-ES"/>
        </w:rPr>
        <w:t xml:space="preserve">emitido por la Junta Directiva del Consejo de Transporte Público y restituir en el goce de sus derechos al recurrente </w:t>
      </w:r>
      <w:r>
        <w:rPr>
          <w:b/>
          <w:bCs/>
          <w:sz w:val="23"/>
          <w:szCs w:val="23"/>
          <w:lang w:val="es-ES" w:eastAsia="es-ES"/>
        </w:rPr>
        <w:t>R.D.</w:t>
      </w:r>
    </w:p>
    <w:p w:rsidR="00207629" w:rsidRDefault="00761F39">
      <w:pPr>
        <w:kinsoku w:val="0"/>
        <w:overflowPunct w:val="0"/>
        <w:autoSpaceDE/>
        <w:autoSpaceDN/>
        <w:adjustRightInd/>
        <w:spacing w:before="363" w:line="325" w:lineRule="exact"/>
        <w:ind w:left="72" w:right="360"/>
        <w:jc w:val="both"/>
        <w:textAlignment w:val="baseline"/>
        <w:rPr>
          <w:spacing w:val="-5"/>
          <w:sz w:val="25"/>
          <w:szCs w:val="25"/>
          <w:lang w:val="es-ES" w:eastAsia="es-ES"/>
        </w:rPr>
      </w:pPr>
      <w:r>
        <w:rPr>
          <w:spacing w:val="-5"/>
          <w:sz w:val="25"/>
          <w:szCs w:val="25"/>
          <w:lang w:val="es-ES" w:eastAsia="es-ES"/>
        </w:rPr>
        <w:t xml:space="preserve">En cuanto a la suspensión del acto administrativo de cancelación de la concesión contenido en el </w:t>
      </w:r>
      <w:r>
        <w:rPr>
          <w:b/>
          <w:bCs/>
          <w:spacing w:val="-5"/>
          <w:sz w:val="23"/>
          <w:szCs w:val="23"/>
          <w:lang w:val="es-ES" w:eastAsia="es-ES"/>
        </w:rPr>
        <w:t xml:space="preserve">Artículo 7.12 de la Sesión Ordinaria 42-2016 del 1 de setiembre del 2016, </w:t>
      </w:r>
      <w:r>
        <w:rPr>
          <w:spacing w:val="-5"/>
          <w:sz w:val="25"/>
          <w:szCs w:val="25"/>
          <w:lang w:val="es-ES" w:eastAsia="es-ES"/>
        </w:rPr>
        <w:t xml:space="preserve">se aclara al Consejo que si bien, la interposición del recurso de apelación, no comporta un efecto suspensivo del acto administrativo por sí mismo, lo cierto es que la ejecución del acto que canceló la concesión TP-XX, al contener sendos vicios de nulidad, no puede ser ejecutado y por ende, se advierte que </w:t>
      </w:r>
      <w:r>
        <w:rPr>
          <w:i/>
          <w:iCs/>
          <w:spacing w:val="-5"/>
          <w:sz w:val="25"/>
          <w:szCs w:val="25"/>
          <w:lang w:val="es-ES" w:eastAsia="es-ES"/>
        </w:rPr>
        <w:t xml:space="preserve">deberán tomarse de inmediato las medidas necesarias, </w:t>
      </w:r>
      <w:r>
        <w:rPr>
          <w:spacing w:val="-5"/>
          <w:sz w:val="25"/>
          <w:szCs w:val="25"/>
          <w:lang w:val="es-ES" w:eastAsia="es-ES"/>
        </w:rPr>
        <w:t>para que de haberse ordenado la ejecución el mismo, se minimice la exposición a lo indicado por el artículo 171 de la Ley General de la Administración Pública, que dispone la generación de responsabilidades de diversa índole y eventualmente penal del servidor que ejecuta el acto nulo.</w:t>
      </w:r>
    </w:p>
    <w:p w:rsidR="00207629" w:rsidRDefault="00761F39">
      <w:pPr>
        <w:kinsoku w:val="0"/>
        <w:overflowPunct w:val="0"/>
        <w:autoSpaceDE/>
        <w:autoSpaceDN/>
        <w:adjustRightInd/>
        <w:spacing w:before="355" w:line="267" w:lineRule="exact"/>
        <w:ind w:left="72"/>
        <w:jc w:val="center"/>
        <w:textAlignment w:val="baseline"/>
        <w:rPr>
          <w:b/>
          <w:bCs/>
          <w:spacing w:val="5"/>
          <w:sz w:val="23"/>
          <w:szCs w:val="23"/>
          <w:lang w:val="es-ES" w:eastAsia="es-ES"/>
        </w:rPr>
      </w:pPr>
      <w:r>
        <w:rPr>
          <w:b/>
          <w:bCs/>
          <w:spacing w:val="5"/>
          <w:sz w:val="23"/>
          <w:szCs w:val="23"/>
          <w:lang w:val="es-ES" w:eastAsia="es-ES"/>
        </w:rPr>
        <w:t>POR TANTO</w:t>
      </w:r>
    </w:p>
    <w:p w:rsidR="00207629" w:rsidRPr="00761F39" w:rsidRDefault="00761F39">
      <w:pPr>
        <w:tabs>
          <w:tab w:val="left" w:pos="792"/>
        </w:tabs>
        <w:kinsoku w:val="0"/>
        <w:overflowPunct w:val="0"/>
        <w:autoSpaceDE/>
        <w:autoSpaceDN/>
        <w:adjustRightInd/>
        <w:spacing w:before="332" w:line="316" w:lineRule="exact"/>
        <w:ind w:left="72" w:right="360"/>
        <w:jc w:val="both"/>
        <w:textAlignment w:val="baseline"/>
        <w:rPr>
          <w:b/>
          <w:bCs/>
          <w:spacing w:val="-15"/>
          <w:sz w:val="25"/>
          <w:szCs w:val="25"/>
          <w:lang w:val="es-ES" w:eastAsia="es-ES"/>
        </w:rPr>
      </w:pPr>
      <w:r w:rsidRPr="00761F39">
        <w:rPr>
          <w:b/>
          <w:spacing w:val="-15"/>
          <w:sz w:val="25"/>
          <w:szCs w:val="25"/>
          <w:lang w:val="es-ES" w:eastAsia="es-ES"/>
        </w:rPr>
        <w:t>I.</w:t>
      </w:r>
      <w:r w:rsidRPr="00761F39">
        <w:rPr>
          <w:spacing w:val="-15"/>
          <w:sz w:val="25"/>
          <w:szCs w:val="25"/>
          <w:lang w:val="es-ES" w:eastAsia="es-ES"/>
        </w:rPr>
        <w:tab/>
        <w:t xml:space="preserve">Se declara </w:t>
      </w:r>
      <w:r w:rsidRPr="00761F39">
        <w:rPr>
          <w:b/>
          <w:bCs/>
          <w:spacing w:val="-15"/>
          <w:sz w:val="25"/>
          <w:szCs w:val="25"/>
          <w:lang w:val="es-ES" w:eastAsia="es-ES"/>
        </w:rPr>
        <w:t xml:space="preserve">CON LUGAR, </w:t>
      </w:r>
      <w:r w:rsidRPr="00761F39">
        <w:rPr>
          <w:spacing w:val="-15"/>
          <w:sz w:val="25"/>
          <w:szCs w:val="25"/>
          <w:lang w:val="es-ES" w:eastAsia="es-ES"/>
        </w:rPr>
        <w:t xml:space="preserve">el </w:t>
      </w:r>
      <w:r w:rsidRPr="00761F39">
        <w:rPr>
          <w:b/>
          <w:bCs/>
          <w:spacing w:val="-15"/>
          <w:sz w:val="25"/>
          <w:szCs w:val="25"/>
          <w:lang w:val="es-ES" w:eastAsia="es-ES"/>
        </w:rPr>
        <w:t xml:space="preserve">RECURSO DE APELACIÓN EN SUBSIDIO E INCIDENTES DE NULIDAD ABSOLUTA Y SUSPENSIÓN DE LOS EFECTOS DEL ACTO, </w:t>
      </w:r>
      <w:r w:rsidRPr="00761F39">
        <w:rPr>
          <w:spacing w:val="-15"/>
          <w:sz w:val="25"/>
          <w:szCs w:val="25"/>
          <w:lang w:val="es-ES" w:eastAsia="es-ES"/>
        </w:rPr>
        <w:t xml:space="preserve">interpuesto por </w:t>
      </w:r>
      <w:r w:rsidRPr="00761F39">
        <w:rPr>
          <w:b/>
          <w:bCs/>
          <w:spacing w:val="-15"/>
          <w:sz w:val="25"/>
          <w:szCs w:val="25"/>
          <w:lang w:val="es-ES" w:eastAsia="es-ES"/>
        </w:rPr>
        <w:t xml:space="preserve">W.C.M., </w:t>
      </w:r>
      <w:r w:rsidRPr="00761F39">
        <w:rPr>
          <w:spacing w:val="-15"/>
          <w:sz w:val="25"/>
          <w:szCs w:val="25"/>
          <w:lang w:val="es-ES" w:eastAsia="es-ES"/>
        </w:rPr>
        <w:t xml:space="preserve">cédula de identidad número … y </w:t>
      </w:r>
      <w:r w:rsidRPr="00761F39">
        <w:rPr>
          <w:b/>
          <w:bCs/>
          <w:spacing w:val="-15"/>
          <w:sz w:val="25"/>
          <w:szCs w:val="25"/>
          <w:lang w:val="es-ES" w:eastAsia="es-ES"/>
        </w:rPr>
        <w:t>M.R.</w:t>
      </w:r>
    </w:p>
    <w:p w:rsidR="00207629" w:rsidRPr="00761F39" w:rsidRDefault="00207629">
      <w:pPr>
        <w:widowControl/>
        <w:rPr>
          <w:sz w:val="25"/>
          <w:szCs w:val="25"/>
        </w:rPr>
        <w:sectPr w:rsidR="00207629" w:rsidRPr="00761F39">
          <w:pgSz w:w="12134" w:h="15840"/>
          <w:pgMar w:top="1460" w:right="1282" w:bottom="284" w:left="1572" w:header="720" w:footer="720" w:gutter="0"/>
          <w:cols w:space="720"/>
          <w:noEndnote/>
        </w:sectPr>
      </w:pPr>
    </w:p>
    <w:p w:rsidR="00207629" w:rsidRDefault="00761F39">
      <w:pPr>
        <w:kinsoku w:val="0"/>
        <w:overflowPunct w:val="0"/>
        <w:autoSpaceDE/>
        <w:autoSpaceDN/>
        <w:adjustRightInd/>
        <w:spacing w:line="316" w:lineRule="exact"/>
        <w:ind w:left="72" w:right="936"/>
        <w:jc w:val="both"/>
        <w:textAlignment w:val="baseline"/>
        <w:rPr>
          <w:sz w:val="25"/>
          <w:szCs w:val="25"/>
          <w:lang w:val="es-ES" w:eastAsia="es-ES"/>
        </w:rPr>
      </w:pPr>
      <w:r>
        <w:rPr>
          <w:b/>
          <w:bCs/>
          <w:lang w:val="es-ES" w:eastAsia="es-ES"/>
        </w:rPr>
        <w:lastRenderedPageBreak/>
        <w:t xml:space="preserve">D., </w:t>
      </w:r>
      <w:r>
        <w:rPr>
          <w:sz w:val="25"/>
          <w:szCs w:val="25"/>
          <w:lang w:val="es-ES" w:eastAsia="es-ES"/>
        </w:rPr>
        <w:t xml:space="preserve">cédula de identidad número …; y en consecuencia se </w:t>
      </w:r>
      <w:r>
        <w:rPr>
          <w:b/>
          <w:bCs/>
          <w:sz w:val="25"/>
          <w:szCs w:val="25"/>
          <w:lang w:val="es-ES" w:eastAsia="es-ES"/>
        </w:rPr>
        <w:t xml:space="preserve">ANULA </w:t>
      </w:r>
      <w:r>
        <w:rPr>
          <w:sz w:val="25"/>
          <w:szCs w:val="25"/>
          <w:lang w:val="es-ES" w:eastAsia="es-ES"/>
        </w:rPr>
        <w:t xml:space="preserve">el </w:t>
      </w:r>
      <w:r>
        <w:rPr>
          <w:b/>
          <w:bCs/>
          <w:sz w:val="25"/>
          <w:szCs w:val="25"/>
          <w:lang w:val="es-ES" w:eastAsia="es-ES"/>
        </w:rPr>
        <w:t xml:space="preserve">Artículo 7.12 de la Sesión Ordinaria 42-2016 del 1 de setiembre del 2016, </w:t>
      </w:r>
      <w:r>
        <w:rPr>
          <w:sz w:val="25"/>
          <w:szCs w:val="25"/>
          <w:lang w:val="es-ES" w:eastAsia="es-ES"/>
        </w:rPr>
        <w:t>celebrada por la Junta Directiva del Consejo de Transporte Público, y dispone se restituya al concesionario de servicio de transporte público modalidad Taxi bajo la placa TP-XX M.R.D., en el goce de sus derechos y proceda la administración a valorar la solicitud del recurrente como en derecho corresponde</w:t>
      </w:r>
    </w:p>
    <w:p w:rsidR="00207629" w:rsidRDefault="00761F39">
      <w:pPr>
        <w:numPr>
          <w:ilvl w:val="0"/>
          <w:numId w:val="7"/>
        </w:numPr>
        <w:kinsoku w:val="0"/>
        <w:overflowPunct w:val="0"/>
        <w:autoSpaceDE/>
        <w:autoSpaceDN/>
        <w:adjustRightInd/>
        <w:spacing w:before="320" w:line="317" w:lineRule="exact"/>
        <w:ind w:right="936"/>
        <w:jc w:val="both"/>
        <w:textAlignment w:val="baseline"/>
        <w:rPr>
          <w:sz w:val="25"/>
          <w:szCs w:val="25"/>
          <w:lang w:val="es-ES" w:eastAsia="es-ES"/>
        </w:rPr>
      </w:pPr>
      <w:r>
        <w:rPr>
          <w:sz w:val="25"/>
          <w:szCs w:val="25"/>
          <w:lang w:val="es-ES" w:eastAsia="es-ES"/>
        </w:rPr>
        <w:t xml:space="preserve">Conforme las determinaciones del numeral 22, inciso c), de la Ley N. 7969, </w:t>
      </w:r>
      <w:r>
        <w:rPr>
          <w:i/>
          <w:iCs/>
          <w:sz w:val="25"/>
          <w:szCs w:val="25"/>
          <w:lang w:val="es-ES" w:eastAsia="es-ES"/>
        </w:rPr>
        <w:t xml:space="preserve">se da por agotada la vía administrativa, </w:t>
      </w:r>
      <w:r>
        <w:rPr>
          <w:sz w:val="25"/>
          <w:szCs w:val="25"/>
          <w:lang w:val="es-ES" w:eastAsia="es-ES"/>
        </w:rPr>
        <w:t>toda vez que contra este acto resolutorio no procede Recurso Ordinario alguno.</w:t>
      </w:r>
    </w:p>
    <w:p w:rsidR="00207629" w:rsidRDefault="00761F39">
      <w:pPr>
        <w:numPr>
          <w:ilvl w:val="0"/>
          <w:numId w:val="8"/>
        </w:numPr>
        <w:kinsoku w:val="0"/>
        <w:overflowPunct w:val="0"/>
        <w:autoSpaceDE/>
        <w:autoSpaceDN/>
        <w:adjustRightInd/>
        <w:spacing w:before="315" w:after="826" w:line="319" w:lineRule="exact"/>
        <w:ind w:right="936"/>
        <w:jc w:val="both"/>
        <w:textAlignment w:val="baseline"/>
        <w:rPr>
          <w:b/>
          <w:bCs/>
          <w:sz w:val="25"/>
          <w:szCs w:val="25"/>
          <w:lang w:val="es-ES" w:eastAsia="es-ES"/>
        </w:rPr>
      </w:pPr>
      <w:r>
        <w:rPr>
          <w:sz w:val="25"/>
          <w:szCs w:val="25"/>
          <w:lang w:val="es-ES" w:eastAsia="es-ES"/>
        </w:rPr>
        <w:t xml:space="preserve">Según las disposiciones del artículo 16 de la Ley N. 7969, rector en la materia, se recuerda que los fallos de este Tribunal son de Acatamiento Inmediato, Estricto y Obligatorio. </w:t>
      </w:r>
      <w:r>
        <w:rPr>
          <w:b/>
          <w:bCs/>
          <w:sz w:val="25"/>
          <w:szCs w:val="25"/>
          <w:lang w:val="es-ES" w:eastAsia="es-ES"/>
        </w:rPr>
        <w:t>NOTIFÍQUESE.</w:t>
      </w:r>
    </w:p>
    <w:p w:rsidR="00761F39" w:rsidRPr="00CF40A0" w:rsidRDefault="00761F39" w:rsidP="00761F39">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761F39" w:rsidRDefault="00761F39" w:rsidP="00761F39">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761F39" w:rsidRPr="00FC408E" w:rsidRDefault="00761F39" w:rsidP="00761F39">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761F39" w:rsidRDefault="00761F39" w:rsidP="00761F39">
      <w:pPr>
        <w:kinsoku w:val="0"/>
        <w:overflowPunct w:val="0"/>
        <w:autoSpaceDE/>
        <w:autoSpaceDN/>
        <w:adjustRightInd/>
        <w:spacing w:before="315" w:after="826" w:line="319" w:lineRule="exact"/>
        <w:ind w:left="72" w:right="936"/>
        <w:jc w:val="both"/>
        <w:textAlignment w:val="baseline"/>
        <w:rPr>
          <w:b/>
          <w:bCs/>
          <w:sz w:val="25"/>
          <w:szCs w:val="25"/>
          <w:lang w:val="es-ES" w:eastAsia="es-ES"/>
        </w:rPr>
      </w:pPr>
    </w:p>
    <w:sectPr w:rsidR="00761F39">
      <w:pgSz w:w="12134" w:h="15840"/>
      <w:pgMar w:top="1600" w:right="449" w:bottom="200" w:left="18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CDEB"/>
    <w:multiLevelType w:val="singleLevel"/>
    <w:tmpl w:val="167CDBB6"/>
    <w:lvl w:ilvl="0">
      <w:start w:val="5"/>
      <w:numFmt w:val="upperLetter"/>
      <w:lvlText w:val="%1.-"/>
      <w:lvlJc w:val="left"/>
      <w:pPr>
        <w:tabs>
          <w:tab w:val="num" w:pos="432"/>
        </w:tabs>
        <w:ind w:left="72"/>
      </w:pPr>
      <w:rPr>
        <w:b/>
        <w:snapToGrid/>
        <w:sz w:val="23"/>
        <w:szCs w:val="23"/>
      </w:rPr>
    </w:lvl>
  </w:abstractNum>
  <w:abstractNum w:abstractNumId="1" w15:restartNumberingAfterBreak="0">
    <w:nsid w:val="04C0C9E1"/>
    <w:multiLevelType w:val="singleLevel"/>
    <w:tmpl w:val="E10E6648"/>
    <w:lvl w:ilvl="0">
      <w:start w:val="1"/>
      <w:numFmt w:val="upperLetter"/>
      <w:lvlText w:val="%1.-"/>
      <w:lvlJc w:val="left"/>
      <w:pPr>
        <w:tabs>
          <w:tab w:val="num" w:pos="504"/>
        </w:tabs>
        <w:ind w:left="72"/>
      </w:pPr>
      <w:rPr>
        <w:b/>
        <w:snapToGrid/>
        <w:sz w:val="22"/>
        <w:szCs w:val="22"/>
      </w:rPr>
    </w:lvl>
  </w:abstractNum>
  <w:abstractNum w:abstractNumId="2" w15:restartNumberingAfterBreak="0">
    <w:nsid w:val="05728EED"/>
    <w:multiLevelType w:val="singleLevel"/>
    <w:tmpl w:val="533F0758"/>
    <w:lvl w:ilvl="0">
      <w:start w:val="1"/>
      <w:numFmt w:val="decimal"/>
      <w:lvlText w:val="%1."/>
      <w:lvlJc w:val="left"/>
      <w:pPr>
        <w:tabs>
          <w:tab w:val="num" w:pos="1152"/>
        </w:tabs>
        <w:ind w:left="1152" w:hanging="288"/>
      </w:pPr>
      <w:rPr>
        <w:snapToGrid/>
        <w:sz w:val="21"/>
        <w:szCs w:val="21"/>
      </w:rPr>
    </w:lvl>
  </w:abstractNum>
  <w:abstractNum w:abstractNumId="3" w15:restartNumberingAfterBreak="0">
    <w:nsid w:val="06255D98"/>
    <w:multiLevelType w:val="singleLevel"/>
    <w:tmpl w:val="659E83FA"/>
    <w:lvl w:ilvl="0">
      <w:start w:val="1"/>
      <w:numFmt w:val="decimal"/>
      <w:lvlText w:val="%1."/>
      <w:lvlJc w:val="left"/>
      <w:pPr>
        <w:tabs>
          <w:tab w:val="num" w:pos="864"/>
        </w:tabs>
      </w:pPr>
      <w:rPr>
        <w:b/>
        <w:bCs/>
        <w:snapToGrid/>
        <w:sz w:val="25"/>
        <w:szCs w:val="25"/>
      </w:rPr>
    </w:lvl>
  </w:abstractNum>
  <w:abstractNum w:abstractNumId="4" w15:restartNumberingAfterBreak="0">
    <w:nsid w:val="06951DB4"/>
    <w:multiLevelType w:val="singleLevel"/>
    <w:tmpl w:val="4709EEAE"/>
    <w:lvl w:ilvl="0">
      <w:start w:val="1"/>
      <w:numFmt w:val="decimal"/>
      <w:lvlText w:val="%1."/>
      <w:lvlJc w:val="left"/>
      <w:pPr>
        <w:tabs>
          <w:tab w:val="num" w:pos="1296"/>
        </w:tabs>
        <w:ind w:left="1296" w:hanging="360"/>
      </w:pPr>
      <w:rPr>
        <w:snapToGrid/>
        <w:spacing w:val="-7"/>
        <w:sz w:val="22"/>
        <w:szCs w:val="22"/>
      </w:rPr>
    </w:lvl>
  </w:abstractNum>
  <w:abstractNum w:abstractNumId="5" w15:restartNumberingAfterBreak="0">
    <w:nsid w:val="075CC3BA"/>
    <w:multiLevelType w:val="singleLevel"/>
    <w:tmpl w:val="207F1A83"/>
    <w:lvl w:ilvl="0">
      <w:start w:val="1"/>
      <w:numFmt w:val="lowerLetter"/>
      <w:lvlText w:val="%1)"/>
      <w:lvlJc w:val="left"/>
      <w:pPr>
        <w:tabs>
          <w:tab w:val="num" w:pos="792"/>
        </w:tabs>
        <w:ind w:left="792" w:hanging="288"/>
      </w:pPr>
      <w:rPr>
        <w:snapToGrid/>
        <w:spacing w:val="-9"/>
        <w:sz w:val="26"/>
        <w:szCs w:val="26"/>
      </w:rPr>
    </w:lvl>
  </w:abstractNum>
  <w:abstractNum w:abstractNumId="6" w15:restartNumberingAfterBreak="0">
    <w:nsid w:val="07DC66C3"/>
    <w:multiLevelType w:val="singleLevel"/>
    <w:tmpl w:val="AAFC2578"/>
    <w:lvl w:ilvl="0">
      <w:start w:val="2"/>
      <w:numFmt w:val="upperRoman"/>
      <w:lvlText w:val="%1.-"/>
      <w:lvlJc w:val="left"/>
      <w:pPr>
        <w:tabs>
          <w:tab w:val="num" w:pos="720"/>
        </w:tabs>
        <w:ind w:left="72"/>
      </w:pPr>
      <w:rPr>
        <w:b/>
        <w:snapToGrid/>
        <w:sz w:val="25"/>
        <w:szCs w:val="25"/>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 w:numId="8">
    <w:abstractNumId w:val="6"/>
    <w:lvlOverride w:ilvl="0">
      <w:lvl w:ilvl="0">
        <w:numFmt w:val="upperRoman"/>
        <w:lvlText w:val="%1.-"/>
        <w:lvlJc w:val="left"/>
        <w:pPr>
          <w:tabs>
            <w:tab w:val="num" w:pos="720"/>
          </w:tabs>
          <w:ind w:left="72"/>
        </w:pPr>
        <w:rPr>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562"/>
    <w:rsid w:val="00207629"/>
    <w:rsid w:val="00662A76"/>
    <w:rsid w:val="00761F39"/>
    <w:rsid w:val="00C3156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2CA47F-CA05-4023-BBFD-E7A50349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1562"/>
    <w:rPr>
      <w:color w:val="0563C1" w:themeColor="hyperlink"/>
      <w:u w:val="single"/>
    </w:rPr>
  </w:style>
  <w:style w:type="character" w:styleId="Mencinsinresolver">
    <w:name w:val="Unresolved Mention"/>
    <w:basedOn w:val="Fuentedeprrafopredeter"/>
    <w:uiPriority w:val="99"/>
    <w:semiHidden/>
    <w:unhideWhenUsed/>
    <w:rsid w:val="00C31562"/>
    <w:rPr>
      <w:color w:val="808080"/>
      <w:shd w:val="clear" w:color="auto" w:fill="E6E6E6"/>
    </w:rPr>
  </w:style>
  <w:style w:type="paragraph" w:customStyle="1" w:styleId="Style1">
    <w:name w:val="Style 1"/>
    <w:basedOn w:val="Normal"/>
    <w:uiPriority w:val="99"/>
    <w:rsid w:val="00761F39"/>
    <w:rPr>
      <w:lang w:val="es-CR"/>
    </w:rPr>
  </w:style>
  <w:style w:type="character" w:customStyle="1" w:styleId="CharacterStyle1">
    <w:name w:val="Character Style 1"/>
    <w:uiPriority w:val="99"/>
    <w:rsid w:val="00761F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x@msn.com" TargetMode="External"/><Relationship Id="rId5" Type="http://schemas.openxmlformats.org/officeDocument/2006/relationships/hyperlink" Target="mailto:xxxxxxxxxxxxx@msn.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3794</Words>
  <Characters>20872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2017-12-20T18:06:00Z</dcterms:created>
  <dcterms:modified xsi:type="dcterms:W3CDTF">2017-12-20T18:06:00Z</dcterms:modified>
</cp:coreProperties>
</file>